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1F" w:rsidRPr="00E2144B" w:rsidRDefault="00DF6E1F" w:rsidP="00E2144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E2144B">
        <w:rPr>
          <w:rFonts w:ascii="Times New Roman" w:hAnsi="Times New Roman" w:cs="Times New Roman"/>
          <w:b/>
          <w:sz w:val="28"/>
          <w:szCs w:val="28"/>
        </w:rPr>
        <w:t>Памятка «Признаки и виды жестокого обращения в семье»</w:t>
      </w:r>
      <w:bookmarkEnd w:id="0"/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320" w:firstLine="668"/>
        <w:jc w:val="both"/>
      </w:pPr>
      <w:r w:rsidRPr="0045648C">
        <w:t>Физическое насилие можно распознать по особенностям внешнего вида и характеру травм.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firstLine="668"/>
        <w:jc w:val="both"/>
      </w:pPr>
      <w:r w:rsidRPr="0045648C">
        <w:t>Внешний вид: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320" w:firstLine="0"/>
        <w:jc w:val="both"/>
      </w:pPr>
      <w:r w:rsidRPr="0045648C">
        <w:t>- множественные повреждения, имеющие специфический характер (отпечатки пальцев, ремня, сигаретные ожоги) и различную степень давности (свежие и заживающие);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320" w:firstLine="0"/>
        <w:jc w:val="both"/>
      </w:pPr>
      <w:r w:rsidRPr="0045648C">
        <w:t>- задержка физического развития (отставание в весе и росте); признаки плохого ухода (гигиеническая запущенность, неопрятный внешний вид, сыпь).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firstLine="668"/>
        <w:jc w:val="both"/>
      </w:pPr>
      <w:r w:rsidRPr="0045648C">
        <w:t>Основные виды травм:</w:t>
      </w:r>
    </w:p>
    <w:p w:rsidR="00DF6E1F" w:rsidRPr="0045648C" w:rsidRDefault="00DF6E1F" w:rsidP="00DF6E1F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40" w:right="320" w:firstLine="0"/>
        <w:jc w:val="both"/>
      </w:pPr>
      <w:r w:rsidRPr="0045648C">
        <w:t xml:space="preserve"> на теле - синяки, ссадины, раны от прижигания предметами, горячими жидкостями, сигаретами или от ударов ремнем; повреждения внутренних органов или костей травматического характера;</w:t>
      </w:r>
    </w:p>
    <w:p w:rsidR="00DF6E1F" w:rsidRPr="0045648C" w:rsidRDefault="00DF6E1F" w:rsidP="00DF6E1F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40" w:right="320" w:firstLine="0"/>
        <w:jc w:val="both"/>
      </w:pPr>
      <w:r w:rsidRPr="0045648C">
        <w:t xml:space="preserve"> на голове - кровоизлияния в глазное яблоко, выбитые или расшатанные зубы, разрывы или порезы во рту, на губах;</w:t>
      </w:r>
    </w:p>
    <w:p w:rsidR="00DF6E1F" w:rsidRPr="0045648C" w:rsidRDefault="00DF6E1F" w:rsidP="00DF6E1F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40" w:right="320" w:firstLine="0"/>
        <w:jc w:val="both"/>
      </w:pPr>
      <w:r w:rsidRPr="0045648C">
        <w:t xml:space="preserve"> особой формой физического насилия у детей раннего возраста является синдром сотрясения, который характеризуется потерей сознания, рвотой, головными болями.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320" w:firstLine="668"/>
        <w:jc w:val="both"/>
      </w:pPr>
      <w:r w:rsidRPr="0045648C">
        <w:t>Особенности психического состояния и поведения ребенка, позволяющие заподозрить физическое насилие: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firstLine="668"/>
        <w:jc w:val="both"/>
      </w:pPr>
      <w:r w:rsidRPr="0045648C">
        <w:t>Младший школьный возраст: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283" w:firstLine="0"/>
        <w:jc w:val="both"/>
      </w:pPr>
      <w:r w:rsidRPr="0045648C">
        <w:t xml:space="preserve">- боязнь идти домой после школы;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283" w:firstLine="0"/>
        <w:jc w:val="both"/>
      </w:pPr>
      <w:r w:rsidRPr="0045648C">
        <w:t xml:space="preserve">- одиночество, отсутствие друзей;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283" w:firstLine="0"/>
        <w:jc w:val="both"/>
      </w:pPr>
      <w:r w:rsidRPr="0045648C">
        <w:t>- стремление скрыть причину повреждений и травм.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780" w:right="283" w:hanging="72"/>
        <w:jc w:val="both"/>
      </w:pPr>
      <w:r w:rsidRPr="0045648C">
        <w:t xml:space="preserve">Подростковый возраст: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780" w:right="283"/>
        <w:jc w:val="both"/>
      </w:pPr>
      <w:r w:rsidRPr="0045648C">
        <w:t>- побеги из дома;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3000" w:firstLine="0"/>
        <w:jc w:val="both"/>
      </w:pPr>
      <w:r w:rsidRPr="0045648C">
        <w:t>- криминальное или анти общественное поведение;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3000" w:firstLine="0"/>
        <w:jc w:val="both"/>
      </w:pPr>
      <w:r w:rsidRPr="0045648C">
        <w:t xml:space="preserve"> -употребление алкоголя, наркотиков;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3000" w:firstLine="0"/>
        <w:jc w:val="both"/>
      </w:pPr>
      <w:r w:rsidRPr="0045648C">
        <w:t>- суицидальные попытки.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320" w:firstLine="668"/>
        <w:jc w:val="both"/>
      </w:pPr>
      <w:r w:rsidRPr="0045648C">
        <w:t>Особенности поведения родителей, позволяющие заподозрить проявление жестокости по отношению к ребенку: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320" w:firstLine="0"/>
        <w:jc w:val="both"/>
      </w:pPr>
      <w:r w:rsidRPr="0045648C">
        <w:t>- позднее обращение за медицинской помощью или то, что инициатива обращения исходит от постороннего лица; обвинение в травмах самого ребенка;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firstLine="0"/>
        <w:jc w:val="both"/>
      </w:pPr>
      <w:r w:rsidRPr="0045648C">
        <w:lastRenderedPageBreak/>
        <w:t>- отсутствие обеспокоенности за судьбу воспитанника, невнимание к нему;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60" w:right="360" w:firstLine="0"/>
        <w:jc w:val="both"/>
      </w:pPr>
      <w:r w:rsidRPr="0045648C">
        <w:t>- противоречивые, путаные объяснения причин травм у ребенка и нежелание внести ясность в происшедшее;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60" w:right="360" w:firstLine="0"/>
        <w:jc w:val="both"/>
      </w:pPr>
      <w:r w:rsidRPr="0045648C">
        <w:t>- отсутствие ласки и эмоциональной поддержки в обращении с ребенком;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60" w:right="360" w:firstLine="0"/>
        <w:jc w:val="both"/>
      </w:pPr>
      <w:r w:rsidRPr="0045648C">
        <w:t>- обеспокоенность собственными проблемами, не относящимися к здоровью ребенка;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firstLine="0"/>
        <w:jc w:val="both"/>
      </w:pPr>
      <w:r w:rsidRPr="0045648C">
        <w:t>- рассказы о том, как их наказывали в детстве;</w:t>
      </w:r>
    </w:p>
    <w:p w:rsidR="00DF6E1F" w:rsidRPr="0045648C" w:rsidRDefault="00DF6E1F" w:rsidP="00DF6E1F">
      <w:pPr>
        <w:pStyle w:val="Bodytext0"/>
        <w:shd w:val="clear" w:color="auto" w:fill="auto"/>
        <w:tabs>
          <w:tab w:val="center" w:pos="4258"/>
          <w:tab w:val="center" w:pos="7091"/>
          <w:tab w:val="right" w:pos="9636"/>
        </w:tabs>
        <w:spacing w:after="0" w:line="276" w:lineRule="auto"/>
        <w:ind w:left="60" w:right="360" w:firstLine="0"/>
        <w:jc w:val="both"/>
      </w:pPr>
      <w:r w:rsidRPr="0045648C">
        <w:t>- признаки психических расстройств в поведении или проявление патологических черт характера (агрессивность, возбуждение, неадекватность др.).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60" w:right="360" w:firstLine="740"/>
        <w:jc w:val="both"/>
      </w:pPr>
      <w:r w:rsidRPr="0045648C">
        <w:t>Особенности психического состояния и поведения детей, позволяющие заподозрить сексуальное насилие.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60" w:right="360" w:firstLine="648"/>
        <w:jc w:val="both"/>
      </w:pPr>
      <w:r w:rsidRPr="0045648C">
        <w:t xml:space="preserve">Дети младшего школьного возраста: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60" w:right="360" w:firstLine="0"/>
        <w:jc w:val="both"/>
      </w:pPr>
      <w:r w:rsidRPr="0045648C">
        <w:t xml:space="preserve">- низкая успеваемость;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60" w:right="360" w:firstLine="0"/>
        <w:jc w:val="both"/>
      </w:pPr>
      <w:r w:rsidRPr="0045648C">
        <w:t xml:space="preserve">- замкнутость, стремление к уединению;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60" w:right="360" w:firstLine="0"/>
        <w:jc w:val="both"/>
      </w:pPr>
      <w:r w:rsidRPr="0045648C">
        <w:t xml:space="preserve">- ухудшение отношений со сверстниками;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60" w:right="360" w:firstLine="0"/>
        <w:jc w:val="both"/>
      </w:pPr>
      <w:r w:rsidRPr="0045648C">
        <w:t xml:space="preserve">- несвойственное возрасту сексуально окрашенное поведение;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60" w:right="360" w:firstLine="0"/>
        <w:jc w:val="both"/>
      </w:pPr>
      <w:r w:rsidRPr="0045648C">
        <w:t>- стремление полностью закрыть тело одеждой, даже если в этом нет никакой необходимости.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800" w:right="360" w:hanging="92"/>
        <w:jc w:val="both"/>
      </w:pPr>
      <w:r w:rsidRPr="0045648C">
        <w:t xml:space="preserve">Дети старшего школьного возраста, подростки: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360" w:firstLine="0"/>
        <w:jc w:val="both"/>
      </w:pPr>
      <w:r w:rsidRPr="0045648C">
        <w:t xml:space="preserve">- депрессивное состояние;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360" w:firstLine="0"/>
        <w:jc w:val="both"/>
      </w:pPr>
      <w:r w:rsidRPr="0045648C">
        <w:t>- жалобы на боли в животе;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firstLine="0"/>
        <w:jc w:val="both"/>
      </w:pPr>
      <w:r w:rsidRPr="0045648C">
        <w:t>- побеги из дома или учреждений образования и воспитания;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firstLine="0"/>
        <w:jc w:val="both"/>
      </w:pPr>
      <w:r w:rsidRPr="0045648C">
        <w:t>- низкая самооценка;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firstLine="0"/>
        <w:jc w:val="both"/>
      </w:pPr>
      <w:r w:rsidRPr="0045648C">
        <w:t>- угрозы или попытки самоубийства;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firstLine="0"/>
        <w:jc w:val="both"/>
      </w:pPr>
      <w:r w:rsidRPr="0045648C">
        <w:t xml:space="preserve">- </w:t>
      </w:r>
      <w:proofErr w:type="spellStart"/>
      <w:r w:rsidRPr="0045648C">
        <w:t>сексуализированное</w:t>
      </w:r>
      <w:proofErr w:type="spellEnd"/>
      <w:r w:rsidRPr="0045648C">
        <w:t xml:space="preserve"> поведение;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firstLine="0"/>
        <w:jc w:val="both"/>
      </w:pPr>
      <w:r w:rsidRPr="0045648C">
        <w:t>- употребление алкоголя и наркотиков;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firstLine="0"/>
        <w:jc w:val="both"/>
      </w:pPr>
      <w:r w:rsidRPr="0045648C">
        <w:t>- беспорядочные половые связи, проституция.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800" w:hanging="92"/>
        <w:jc w:val="both"/>
      </w:pPr>
      <w:r w:rsidRPr="0045648C">
        <w:t>К психическому насилию относятся: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360" w:firstLine="0"/>
        <w:jc w:val="both"/>
      </w:pPr>
      <w:r w:rsidRPr="0045648C">
        <w:t xml:space="preserve">- открытое неприятие и постоянная критика ребенка;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360" w:firstLine="0"/>
        <w:jc w:val="both"/>
      </w:pPr>
      <w:r w:rsidRPr="0045648C">
        <w:t>- оскорбление и унижение его достоинства;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60" w:right="360" w:firstLine="0"/>
        <w:jc w:val="both"/>
      </w:pPr>
      <w:r w:rsidRPr="0045648C">
        <w:t>- угрозы в адрес ребенка, проявляющиеся в словесной форме без физического насилия;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60" w:right="360" w:firstLine="0"/>
        <w:jc w:val="both"/>
      </w:pPr>
      <w:r w:rsidRPr="0045648C">
        <w:t xml:space="preserve">- преднамеренная физическая или социальная изоляция ребенка; предъявление к нему чрезмерных требований, не соответствующих возрасту </w:t>
      </w:r>
      <w:r w:rsidRPr="0045648C">
        <w:lastRenderedPageBreak/>
        <w:t>или возможностям;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firstLine="0"/>
        <w:jc w:val="both"/>
      </w:pPr>
      <w:r w:rsidRPr="0045648C">
        <w:t>- ложь и невыполнение взрослыми обещаний;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60" w:right="360" w:firstLine="0"/>
        <w:jc w:val="both"/>
      </w:pPr>
      <w:r w:rsidRPr="0045648C">
        <w:t>- однократное грубое психическое воздействие, вызвавшее у ребенка психическую травму.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60" w:right="360" w:firstLine="0"/>
        <w:jc w:val="both"/>
      </w:pPr>
      <w:r w:rsidRPr="0045648C">
        <w:t xml:space="preserve">- особенности психического состояния и физического развития, позволяющие заподозрить эмоциональное насилие: задержка умственного и физического развития;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60" w:right="360" w:firstLine="0"/>
        <w:jc w:val="both"/>
      </w:pPr>
      <w:r w:rsidRPr="0045648C">
        <w:t xml:space="preserve">- </w:t>
      </w:r>
      <w:proofErr w:type="spellStart"/>
      <w:r w:rsidRPr="0045648C">
        <w:t>энурез</w:t>
      </w:r>
      <w:proofErr w:type="spellEnd"/>
      <w:r w:rsidRPr="0045648C">
        <w:t>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firstLine="0"/>
        <w:jc w:val="both"/>
      </w:pPr>
      <w:r w:rsidRPr="0045648C">
        <w:t>- печальный вид;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40" w:firstLine="668"/>
        <w:jc w:val="both"/>
      </w:pPr>
      <w:r w:rsidRPr="0045648C">
        <w:t>Особенности поведения ребенка, позволяющие заподозрить психическое насилие: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2620" w:firstLine="0"/>
        <w:jc w:val="both"/>
      </w:pPr>
      <w:r w:rsidRPr="0045648C">
        <w:t xml:space="preserve">- нарушение сна, отсутствие аппетита;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2620" w:firstLine="0"/>
        <w:jc w:val="both"/>
      </w:pPr>
      <w:r w:rsidRPr="0045648C">
        <w:t xml:space="preserve">- длительно сохраняющееся подавленное состояние;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2620" w:firstLine="0"/>
        <w:jc w:val="both"/>
      </w:pPr>
      <w:r w:rsidRPr="0045648C">
        <w:t xml:space="preserve">- беспокойство, тревожность, агрессивность;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2620" w:firstLine="0"/>
        <w:jc w:val="both"/>
      </w:pPr>
      <w:r w:rsidRPr="0045648C">
        <w:t>- склонность к уединению;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40" w:firstLine="0"/>
        <w:jc w:val="both"/>
      </w:pPr>
      <w:r w:rsidRPr="0045648C">
        <w:t>- неумение общаться, налаживать отношения с другими людьми, включая сверстников;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6220" w:firstLine="0"/>
        <w:jc w:val="left"/>
      </w:pPr>
      <w:r w:rsidRPr="0045648C">
        <w:t xml:space="preserve">- плохая успеваемость;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6220" w:firstLine="0"/>
        <w:jc w:val="left"/>
      </w:pPr>
      <w:r w:rsidRPr="0045648C">
        <w:t>- низкая самооценка;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900" w:firstLine="0"/>
        <w:jc w:val="left"/>
      </w:pPr>
      <w:r w:rsidRPr="0045648C">
        <w:t xml:space="preserve">- чрезмерная уступчивость, заискивающее, угодливое поведение;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900" w:firstLine="0"/>
        <w:jc w:val="left"/>
      </w:pPr>
      <w:r w:rsidRPr="0045648C">
        <w:t>- угрозы или попытка самоубийства.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40" w:firstLine="668"/>
        <w:jc w:val="both"/>
      </w:pPr>
      <w:r w:rsidRPr="0045648C">
        <w:t>Особенности поведения взрослых, позволяющие заподозрить психическое насилие над детьми: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40" w:firstLine="0"/>
        <w:jc w:val="left"/>
      </w:pPr>
      <w:r w:rsidRPr="0045648C">
        <w:t xml:space="preserve">- негативная характеристика ребенка;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40" w:firstLine="0"/>
        <w:jc w:val="left"/>
      </w:pPr>
      <w:r w:rsidRPr="0045648C">
        <w:t xml:space="preserve">- постоянное </w:t>
      </w:r>
      <w:proofErr w:type="spellStart"/>
      <w:r w:rsidRPr="0045648C">
        <w:t>сверхкритичное</w:t>
      </w:r>
      <w:proofErr w:type="spellEnd"/>
      <w:r w:rsidRPr="0045648C">
        <w:t xml:space="preserve"> отношение к нему;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40" w:firstLine="0"/>
        <w:jc w:val="left"/>
      </w:pPr>
      <w:r w:rsidRPr="0045648C">
        <w:t xml:space="preserve">- оскорбление, брань, обвинение или публичное унижение ребенка;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40" w:firstLine="0"/>
        <w:jc w:val="left"/>
      </w:pPr>
      <w:r w:rsidRPr="0045648C">
        <w:t>- нежелание утешить, пожалеть ребенка, который действительно в этом нуждается;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900" w:firstLine="0"/>
        <w:jc w:val="left"/>
      </w:pPr>
      <w:r w:rsidRPr="0045648C">
        <w:t xml:space="preserve">- отождествление с ненавистным или нелюбимым родственником;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900" w:firstLine="0"/>
        <w:jc w:val="both"/>
      </w:pPr>
      <w:r w:rsidRPr="0045648C">
        <w:t xml:space="preserve"> -перекладывание на него ответственности за свои неудачи;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900" w:firstLine="0"/>
        <w:jc w:val="both"/>
      </w:pPr>
      <w:r w:rsidRPr="0045648C">
        <w:t>- открытое признание в нелюбви или ненависти к ребенку.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40" w:firstLine="668"/>
        <w:jc w:val="both"/>
      </w:pPr>
      <w:r w:rsidRPr="0045648C">
        <w:t>Под неудовлетворением основных потребностей ребенка следует понимать следующее: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40" w:firstLine="0"/>
        <w:jc w:val="both"/>
      </w:pPr>
      <w:r w:rsidRPr="0045648C">
        <w:t xml:space="preserve">- отсутствие соответствующего возрасту и потребностям ребенка питания, одежды, жилья, образования, медицинской помощи, включая отказ от его </w:t>
      </w:r>
      <w:r w:rsidRPr="0045648C">
        <w:lastRenderedPageBreak/>
        <w:t>лечения;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40" w:firstLine="0"/>
        <w:jc w:val="both"/>
      </w:pPr>
      <w:r w:rsidRPr="0045648C">
        <w:t>- отсутствие должного внимания или заботы, в результате чего ребенок может стать жертвой несчастного случая;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40" w:firstLine="0"/>
        <w:jc w:val="both"/>
      </w:pPr>
      <w:r w:rsidRPr="0045648C">
        <w:t>- нанесение повреждений, вовлечение в употребление алкоголя, наркотиков, а также в совершение правонарушений.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40" w:firstLine="668"/>
        <w:jc w:val="both"/>
      </w:pPr>
      <w:r w:rsidRPr="0045648C">
        <w:t>Недостаток заботы о ребенке может быть и непреднамеренным. Он может быть следствием болезни, бедности, неопытности родителей или их невежества, следствием стихийных бедствий и социальных потрясений. Заброшенными могут оказаться дети, проживающие не только в семье, но и находящиеся на государственном попечении.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40" w:firstLine="668"/>
        <w:jc w:val="both"/>
      </w:pPr>
      <w:r w:rsidRPr="0045648C">
        <w:t xml:space="preserve">Особенности внешнего вида, клинические симптомы, определенные психические состояния и поведение ребенка - признаки, по которым можно заподозрить пренебрежительное отношение к его нуждам и запросам: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40" w:firstLine="0"/>
        <w:jc w:val="both"/>
      </w:pPr>
      <w:r w:rsidRPr="0045648C">
        <w:t xml:space="preserve">- санитарно - гигиеническая запущенность, педикулез;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40" w:firstLine="0"/>
        <w:jc w:val="both"/>
      </w:pPr>
      <w:r w:rsidRPr="0045648C">
        <w:t>- задержка роста или общее отставание в физическом развитии;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40" w:firstLine="0"/>
        <w:jc w:val="both"/>
      </w:pPr>
      <w:r w:rsidRPr="0045648C">
        <w:t>- низкая масса тела, увеличивающаяся при регулярном достаточном питании (например, во время пребывания в приюте);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40" w:firstLine="0"/>
        <w:jc w:val="both"/>
      </w:pPr>
      <w:r w:rsidRPr="0045648C">
        <w:t>- задержка речевого и моторного развития, исчезающие при улучшении ситуации и появлении заботы о ребенке;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280" w:firstLine="708"/>
        <w:jc w:val="both"/>
      </w:pPr>
      <w:r w:rsidRPr="0045648C">
        <w:t xml:space="preserve">Особенности психического состояния ребенка, позволяющие заподозрить пренебрежительное отношение к нему: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280" w:firstLine="0"/>
        <w:jc w:val="both"/>
      </w:pPr>
      <w:r w:rsidRPr="0045648C">
        <w:t>- постоянный голод и жажда, кража пищи;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firstLine="0"/>
        <w:jc w:val="both"/>
      </w:pPr>
      <w:r w:rsidRPr="0045648C">
        <w:t>- стремление любыми способами привлечь к себе внимание взрослых;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firstLine="0"/>
        <w:jc w:val="both"/>
      </w:pPr>
      <w:r w:rsidRPr="0045648C">
        <w:t>- требование ласки и внимания;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firstLine="0"/>
        <w:jc w:val="both"/>
      </w:pPr>
      <w:r w:rsidRPr="0045648C">
        <w:t>- пассивность, подавленное состояние, апатия;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firstLine="0"/>
        <w:jc w:val="both"/>
      </w:pPr>
      <w:r w:rsidRPr="0045648C">
        <w:t>- антиобщественное поведение;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firstLine="0"/>
        <w:jc w:val="both"/>
      </w:pPr>
      <w:r w:rsidRPr="0045648C">
        <w:t>- агрессивность и импульсивность;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firstLine="0"/>
        <w:jc w:val="both"/>
      </w:pPr>
      <w:r w:rsidRPr="0045648C">
        <w:t>- неумение общаться с людьми;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40" w:firstLine="0"/>
        <w:jc w:val="both"/>
      </w:pPr>
      <w:r w:rsidRPr="0045648C">
        <w:t xml:space="preserve">- трудности в обучении, низкая успеваемость, недостаток знаний; 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40" w:firstLine="0"/>
        <w:jc w:val="both"/>
      </w:pPr>
      <w:r w:rsidRPr="0045648C">
        <w:t>- низкая самооценка.</w:t>
      </w: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right="900" w:firstLine="0"/>
        <w:jc w:val="both"/>
      </w:pP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40" w:firstLine="0"/>
        <w:jc w:val="both"/>
      </w:pP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40" w:firstLine="0"/>
        <w:jc w:val="both"/>
      </w:pP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40" w:firstLine="0"/>
        <w:jc w:val="both"/>
      </w:pPr>
    </w:p>
    <w:p w:rsidR="00DF6E1F" w:rsidRPr="0045648C" w:rsidRDefault="00DF6E1F" w:rsidP="00DF6E1F">
      <w:pPr>
        <w:pStyle w:val="Bodytext0"/>
        <w:shd w:val="clear" w:color="auto" w:fill="auto"/>
        <w:spacing w:after="0" w:line="276" w:lineRule="auto"/>
        <w:ind w:left="40" w:right="40" w:firstLine="0"/>
        <w:jc w:val="both"/>
      </w:pPr>
    </w:p>
    <w:sectPr w:rsidR="00DF6E1F" w:rsidRPr="0045648C" w:rsidSect="003A7AC4">
      <w:head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617" w:rsidRDefault="00E41617" w:rsidP="00E41617">
      <w:pPr>
        <w:spacing w:after="0" w:line="240" w:lineRule="auto"/>
      </w:pPr>
      <w:r>
        <w:separator/>
      </w:r>
    </w:p>
  </w:endnote>
  <w:endnote w:type="continuationSeparator" w:id="1">
    <w:p w:rsidR="00E41617" w:rsidRDefault="00E41617" w:rsidP="00E4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617" w:rsidRDefault="00E41617" w:rsidP="00E41617">
      <w:pPr>
        <w:spacing w:after="0" w:line="240" w:lineRule="auto"/>
      </w:pPr>
      <w:r>
        <w:separator/>
      </w:r>
    </w:p>
  </w:footnote>
  <w:footnote w:type="continuationSeparator" w:id="1">
    <w:p w:rsidR="00E41617" w:rsidRDefault="00E41617" w:rsidP="00E41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8EB" w:rsidRPr="00EC5171" w:rsidRDefault="00DF6E1F" w:rsidP="00F218EB">
    <w:pPr>
      <w:pStyle w:val="a3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F218EB" w:rsidRPr="00EC5171" w:rsidRDefault="00DF6E1F" w:rsidP="00F218EB">
    <w:pPr>
      <w:pStyle w:val="a3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СРЕДНЯЯ ОБЩЕОБРАЗОВАТЕЛЬНАЯ ШКОЛА </w:t>
    </w:r>
  </w:p>
  <w:p w:rsidR="00F218EB" w:rsidRPr="00EC5171" w:rsidRDefault="00DF6E1F" w:rsidP="00F218EB">
    <w:pPr>
      <w:pStyle w:val="a3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С УГЛУБЛЕННЫМ ИЗУЧЕНИЕМ ОТДЕЛЬНЫХ ПРЕДМЕТОВ № 148</w:t>
    </w:r>
  </w:p>
  <w:p w:rsidR="00F218EB" w:rsidRPr="00EC5171" w:rsidRDefault="00DF6E1F" w:rsidP="00F218EB">
    <w:pPr>
      <w:pStyle w:val="a3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620141, г. Екатеринбург, ул. Бебеля, 150, тел./факс (343) 323-91-36</w:t>
    </w:r>
  </w:p>
  <w:p w:rsidR="00F218EB" w:rsidRPr="00EC5171" w:rsidRDefault="00DF6E1F" w:rsidP="00F218EB">
    <w:pPr>
      <w:pStyle w:val="a3"/>
      <w:pBdr>
        <w:bottom w:val="thickThinSmallGap" w:sz="24" w:space="1" w:color="622423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 </w:t>
    </w:r>
    <w:proofErr w:type="gramStart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e-mail</w:t>
    </w:r>
    <w:proofErr w:type="gram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: ekb-mou148@mail.ru, http://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148.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екатеринбург</w:t>
    </w:r>
    <w:proofErr w:type="spell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рф</w:t>
    </w:r>
    <w:proofErr w:type="spellEnd"/>
  </w:p>
  <w:p w:rsidR="00CE4601" w:rsidRPr="00F218EB" w:rsidRDefault="00E2144B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189F"/>
    <w:multiLevelType w:val="multilevel"/>
    <w:tmpl w:val="88EC42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C14506"/>
    <w:multiLevelType w:val="hybridMultilevel"/>
    <w:tmpl w:val="53823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64424"/>
    <w:multiLevelType w:val="multilevel"/>
    <w:tmpl w:val="A06CD2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810BC3"/>
    <w:multiLevelType w:val="multilevel"/>
    <w:tmpl w:val="F7A4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621A48"/>
    <w:multiLevelType w:val="multilevel"/>
    <w:tmpl w:val="C6286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795E6C"/>
    <w:multiLevelType w:val="hybridMultilevel"/>
    <w:tmpl w:val="7116B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C21B2"/>
    <w:multiLevelType w:val="multilevel"/>
    <w:tmpl w:val="C09CB7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1A7A49"/>
    <w:multiLevelType w:val="multilevel"/>
    <w:tmpl w:val="39CA7D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AA2CB3"/>
    <w:multiLevelType w:val="multilevel"/>
    <w:tmpl w:val="05085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C0068D"/>
    <w:multiLevelType w:val="multilevel"/>
    <w:tmpl w:val="74FC4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6E1F"/>
    <w:rsid w:val="00DF6E1F"/>
    <w:rsid w:val="00E2144B"/>
    <w:rsid w:val="00E41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6E1F"/>
  </w:style>
  <w:style w:type="character" w:customStyle="1" w:styleId="Bodytext">
    <w:name w:val="Body text_"/>
    <w:basedOn w:val="a0"/>
    <w:link w:val="Bodytext0"/>
    <w:rsid w:val="00DF6E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0">
    <w:name w:val="Body text"/>
    <w:basedOn w:val="a"/>
    <w:link w:val="Bodytext"/>
    <w:rsid w:val="00DF6E1F"/>
    <w:pPr>
      <w:widowControl w:val="0"/>
      <w:shd w:val="clear" w:color="auto" w:fill="FFFFFF"/>
      <w:spacing w:after="180" w:line="382" w:lineRule="exact"/>
      <w:ind w:hanging="74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">
    <w:name w:val="Heading #2_"/>
    <w:basedOn w:val="a0"/>
    <w:link w:val="Heading20"/>
    <w:rsid w:val="00DF6E1F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Heading20">
    <w:name w:val="Heading #2"/>
    <w:basedOn w:val="a"/>
    <w:link w:val="Heading2"/>
    <w:rsid w:val="00DF6E1F"/>
    <w:pPr>
      <w:widowControl w:val="0"/>
      <w:shd w:val="clear" w:color="auto" w:fill="FFFFFF"/>
      <w:spacing w:after="240" w:line="382" w:lineRule="exact"/>
      <w:ind w:hanging="116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a5">
    <w:name w:val="No Spacing"/>
    <w:uiPriority w:val="1"/>
    <w:qFormat/>
    <w:rsid w:val="00DF6E1F"/>
    <w:pPr>
      <w:spacing w:after="0" w:line="240" w:lineRule="auto"/>
    </w:pPr>
  </w:style>
  <w:style w:type="character" w:customStyle="1" w:styleId="Bodytext4">
    <w:name w:val="Body text (4)_"/>
    <w:basedOn w:val="a0"/>
    <w:link w:val="Bodytext40"/>
    <w:rsid w:val="00DF6E1F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Bodytext40">
    <w:name w:val="Body text (4)"/>
    <w:basedOn w:val="a"/>
    <w:link w:val="Bodytext4"/>
    <w:rsid w:val="00DF6E1F"/>
    <w:pPr>
      <w:widowControl w:val="0"/>
      <w:shd w:val="clear" w:color="auto" w:fill="FFFFFF"/>
      <w:spacing w:after="300" w:line="378" w:lineRule="exact"/>
      <w:ind w:hanging="42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Bodytext7">
    <w:name w:val="Body text (7)_"/>
    <w:basedOn w:val="a0"/>
    <w:link w:val="Bodytext70"/>
    <w:rsid w:val="00DF6E1F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Heading2Bold">
    <w:name w:val="Heading #2 + Bold"/>
    <w:basedOn w:val="Heading2"/>
    <w:rsid w:val="00DF6E1F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customStyle="1" w:styleId="Bodytext70">
    <w:name w:val="Body text (7)"/>
    <w:basedOn w:val="a"/>
    <w:link w:val="Bodytext7"/>
    <w:rsid w:val="00DF6E1F"/>
    <w:pPr>
      <w:widowControl w:val="0"/>
      <w:shd w:val="clear" w:color="auto" w:fill="FFFFFF"/>
      <w:spacing w:after="0" w:line="371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6">
    <w:name w:val="Strong"/>
    <w:uiPriority w:val="22"/>
    <w:qFormat/>
    <w:rsid w:val="00DF6E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922</Words>
  <Characters>5256</Characters>
  <Application>Microsoft Office Word</Application>
  <DocSecurity>0</DocSecurity>
  <Lines>43</Lines>
  <Paragraphs>12</Paragraphs>
  <ScaleCrop>false</ScaleCrop>
  <Company>Microsoft</Company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2020-09-19T03:35:00Z</dcterms:created>
  <dcterms:modified xsi:type="dcterms:W3CDTF">2020-09-19T03:39:00Z</dcterms:modified>
</cp:coreProperties>
</file>