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0B" w:rsidRDefault="005E760B" w:rsidP="005E760B">
      <w:pPr>
        <w:pStyle w:val="Heading20"/>
        <w:keepNext/>
        <w:keepLines/>
        <w:shd w:val="clear" w:color="auto" w:fill="auto"/>
        <w:spacing w:after="335" w:line="276" w:lineRule="auto"/>
        <w:ind w:right="20" w:firstLine="0"/>
        <w:rPr>
          <w:b/>
          <w:sz w:val="28"/>
          <w:szCs w:val="28"/>
        </w:rPr>
      </w:pPr>
      <w:bookmarkStart w:id="0" w:name="bookmark7"/>
      <w:r>
        <w:rPr>
          <w:b/>
          <w:sz w:val="28"/>
          <w:szCs w:val="28"/>
        </w:rPr>
        <w:t>Алгоритм действий при выявлении факта курения несовершеннолетнего</w:t>
      </w:r>
      <w:bookmarkEnd w:id="0"/>
    </w:p>
    <w:p w:rsidR="005E760B" w:rsidRDefault="005E760B" w:rsidP="005E760B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right="20"/>
        <w:jc w:val="both"/>
      </w:pPr>
      <w:r>
        <w:t xml:space="preserve"> Соблюдать Приказ МАОУ - СОШ № 148 № 245-О от 01.09.2019 г. «О профилактике и запрещении курения, употребления алкогольных, слабоалкогольных напитков, пива, наркотических средств и 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веществ».</w:t>
      </w:r>
    </w:p>
    <w:p w:rsidR="005E760B" w:rsidRDefault="005E760B" w:rsidP="005E760B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right="20"/>
        <w:jc w:val="both"/>
      </w:pPr>
      <w:r>
        <w:t xml:space="preserve"> При выявлении факта курения несовершеннолетнего должностное лицо доводит данную информацию до сведения директора 00.</w:t>
      </w:r>
    </w:p>
    <w:p w:rsidR="005E760B" w:rsidRDefault="005E760B" w:rsidP="005E760B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-142" w:right="20" w:firstLine="142"/>
        <w:jc w:val="both"/>
      </w:pPr>
      <w:r>
        <w:t xml:space="preserve"> Социальный педагог информирует родителей о государственных медицинских учреждениях, оказывающих квалифицированную наркологическую помощь несовершеннолетним.</w:t>
      </w:r>
    </w:p>
    <w:p w:rsidR="005E760B" w:rsidRDefault="005E760B" w:rsidP="005E760B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-142" w:right="20" w:firstLine="142"/>
        <w:jc w:val="both"/>
      </w:pPr>
      <w:r>
        <w:t>Заместитель директора подает информацию в ОП № 11 УМВД РФ по г. Екатеринбургу по факту курения несовершеннолетнего.</w:t>
      </w: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5E760B" w:rsidRDefault="005E760B" w:rsidP="005E760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sectPr w:rsidR="005E760B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3A" w:rsidRPr="00EC5171" w:rsidRDefault="005E760B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C4313A" w:rsidRPr="00EC5171" w:rsidRDefault="005E760B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C4313A" w:rsidRPr="00EC5171" w:rsidRDefault="005E760B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C4313A" w:rsidRPr="00EC5171" w:rsidRDefault="005E760B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C4313A" w:rsidRPr="00EC5171" w:rsidRDefault="005E760B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C4313A" w:rsidRPr="009772A9" w:rsidRDefault="005E760B" w:rsidP="00C4313A">
    <w:pPr>
      <w:pStyle w:val="a4"/>
      <w:rPr>
        <w:lang w:val="en-US"/>
      </w:rPr>
    </w:pPr>
  </w:p>
  <w:p w:rsidR="00C4313A" w:rsidRPr="00C4313A" w:rsidRDefault="005E760B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10BC3"/>
    <w:multiLevelType w:val="multilevel"/>
    <w:tmpl w:val="F7A408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B795E6C"/>
    <w:multiLevelType w:val="hybridMultilevel"/>
    <w:tmpl w:val="7116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C21B2"/>
    <w:multiLevelType w:val="multilevel"/>
    <w:tmpl w:val="C09CB7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6AA2CB3"/>
    <w:multiLevelType w:val="multilevel"/>
    <w:tmpl w:val="050857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5E760B"/>
    <w:rsid w:val="005E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60B"/>
    <w:pPr>
      <w:spacing w:after="0" w:line="240" w:lineRule="auto"/>
    </w:pPr>
  </w:style>
  <w:style w:type="character" w:customStyle="1" w:styleId="Bodytext">
    <w:name w:val="Body text_"/>
    <w:basedOn w:val="a0"/>
    <w:link w:val="Bodytext0"/>
    <w:locked/>
    <w:rsid w:val="005E76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5E760B"/>
    <w:pPr>
      <w:widowControl w:val="0"/>
      <w:shd w:val="clear" w:color="auto" w:fill="FFFFFF"/>
      <w:spacing w:after="180" w:line="38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a0"/>
    <w:link w:val="Heading20"/>
    <w:locked/>
    <w:rsid w:val="005E760B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20">
    <w:name w:val="Heading #2"/>
    <w:basedOn w:val="a"/>
    <w:link w:val="Heading2"/>
    <w:rsid w:val="005E760B"/>
    <w:pPr>
      <w:widowControl w:val="0"/>
      <w:shd w:val="clear" w:color="auto" w:fill="FFFFFF"/>
      <w:spacing w:after="240" w:line="382" w:lineRule="exact"/>
      <w:ind w:hanging="11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7">
    <w:name w:val="Body text (7)_"/>
    <w:basedOn w:val="a0"/>
    <w:link w:val="Bodytext70"/>
    <w:locked/>
    <w:rsid w:val="005E760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70">
    <w:name w:val="Body text (7)"/>
    <w:basedOn w:val="a"/>
    <w:link w:val="Bodytext7"/>
    <w:rsid w:val="005E760B"/>
    <w:pPr>
      <w:widowControl w:val="0"/>
      <w:shd w:val="clear" w:color="auto" w:fill="FFFFFF"/>
      <w:spacing w:after="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Bold">
    <w:name w:val="Heading #2 + Bold"/>
    <w:basedOn w:val="Heading2"/>
    <w:rsid w:val="005E760B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5E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7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2020-09-19T03:47:00Z</dcterms:created>
  <dcterms:modified xsi:type="dcterms:W3CDTF">2020-09-19T03:49:00Z</dcterms:modified>
</cp:coreProperties>
</file>