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81" w:rsidRDefault="00AC1581" w:rsidP="00490F0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2E20" w:rsidRPr="00490F0B" w:rsidRDefault="005F7909" w:rsidP="00490F0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Аналитическая справка по </w:t>
      </w:r>
      <w:r w:rsidR="00D71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работе</w:t>
      </w:r>
    </w:p>
    <w:p w:rsidR="00AF2E20" w:rsidRPr="00490F0B" w:rsidRDefault="00E12DF0" w:rsidP="00490F0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Совета профилактики МАОУ - С</w:t>
      </w:r>
      <w:r w:rsidR="00AF2E20"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ОШ № </w:t>
      </w:r>
      <w:r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148</w:t>
      </w:r>
    </w:p>
    <w:p w:rsidR="00AF2E20" w:rsidRPr="00490F0B" w:rsidRDefault="00E12DF0" w:rsidP="00490F0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2019-2020</w:t>
      </w:r>
      <w:r w:rsidR="00AF2E20"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организована работа Совета профилактики.</w:t>
      </w:r>
    </w:p>
    <w:p w:rsidR="00E12DF0" w:rsidRPr="00490F0B" w:rsidRDefault="00E12DF0" w:rsidP="00490F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sz w:val="24"/>
          <w:szCs w:val="24"/>
        </w:rPr>
        <w:t>Основной целью</w:t>
      </w:r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Совета профилактики безнадзорности и правонарушений состоит в защите прав и законных интересов обучающихся школы.</w:t>
      </w:r>
    </w:p>
    <w:p w:rsidR="00E12DF0" w:rsidRPr="00490F0B" w:rsidRDefault="00E12DF0" w:rsidP="00490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Задачами </w:t>
      </w:r>
      <w:r w:rsidR="00A25FF5" w:rsidRPr="00490F0B">
        <w:rPr>
          <w:rFonts w:ascii="Times New Roman" w:hAnsi="Times New Roman" w:cs="Times New Roman"/>
          <w:b/>
          <w:sz w:val="24"/>
          <w:szCs w:val="24"/>
        </w:rPr>
        <w:t>Совета профилактики</w:t>
      </w:r>
      <w:r w:rsidRPr="00490F0B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являются:</w:t>
      </w:r>
    </w:p>
    <w:p w:rsidR="00E12DF0" w:rsidRPr="00490F0B" w:rsidRDefault="00E12DF0" w:rsidP="00490F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</w:t>
      </w:r>
      <w:proofErr w:type="gramStart"/>
      <w:r w:rsidRPr="00490F0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 в защите и восстановлении нарушенных прав и законных интересов в сферах их жизнедеятельности (в семье, школьном и классном коллективе).</w:t>
      </w:r>
    </w:p>
    <w:p w:rsidR="00E12DF0" w:rsidRPr="00490F0B" w:rsidRDefault="00E12DF0" w:rsidP="00490F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в работе с государственными учреждениями здравоохранения, социальной защиты, ОДН ОП, ТКДН и ЗП по защите прав обучающихся, профилактики их безопасности и правонарушений.</w:t>
      </w:r>
    </w:p>
    <w:p w:rsidR="00E12DF0" w:rsidRPr="00490F0B" w:rsidRDefault="00E12DF0" w:rsidP="00490F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490F0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 условиями воспитания и обращения с детьми в неблагополучных семьях.</w:t>
      </w:r>
    </w:p>
    <w:p w:rsidR="001758AA" w:rsidRPr="00490F0B" w:rsidRDefault="00E12DF0" w:rsidP="00490F0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sz w:val="24"/>
          <w:szCs w:val="24"/>
        </w:rPr>
        <w:t>Рассмотрение дел в отношении родителей, не выполняющих обязанностей по воспитанию и обучению несовершеннолетних детей.</w:t>
      </w:r>
    </w:p>
    <w:p w:rsidR="008E2E90" w:rsidRPr="00490F0B" w:rsidRDefault="001758AA" w:rsidP="00490F0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 xml:space="preserve">Работа по профилактике правонарушений в ОО осуществляется согласно утвержденному плану, а также плану совместных мероприятий с ОДН. Ежегодно составляется план работы совета профилактики. Согласно плану, заседания совета профилактики проводятся один раз в месяц. В 2019-2020 учебном году состоялось одиннадцать  заседаний совета профилактики. </w:t>
      </w:r>
      <w:r w:rsidR="00133C26" w:rsidRPr="00490F0B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заседаниях рассматривались персональные дела обучающихся, требующих особого внимания, заслушивались отчеты классных руководителей о занятости учащихся в кружках. Работа по профилактике правонарушений проводилась согласно плану, который составляется ежегодно на 1 сентября учебного года. Все запланированные заседания проходили в срок. Велась индивидуальная профилактическая работа с обучающимися и их родителями. </w:t>
      </w:r>
    </w:p>
    <w:p w:rsidR="001758AA" w:rsidRPr="00490F0B" w:rsidRDefault="00133C26" w:rsidP="00490F0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E2E90" w:rsidRPr="00490F0B">
        <w:rPr>
          <w:rFonts w:ascii="Times New Roman" w:hAnsi="Times New Roman" w:cs="Times New Roman"/>
          <w:color w:val="000000"/>
          <w:sz w:val="24"/>
          <w:szCs w:val="24"/>
        </w:rPr>
        <w:t>заседаниях</w:t>
      </w:r>
      <w:r w:rsidRPr="00490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E90" w:rsidRPr="00490F0B">
        <w:rPr>
          <w:rFonts w:ascii="Times New Roman" w:hAnsi="Times New Roman" w:cs="Times New Roman"/>
          <w:color w:val="000000"/>
          <w:sz w:val="24"/>
          <w:szCs w:val="24"/>
        </w:rPr>
        <w:t xml:space="preserve">Совета профилактики </w:t>
      </w:r>
      <w:r w:rsidR="008E2E90" w:rsidRPr="00490F0B">
        <w:rPr>
          <w:rFonts w:ascii="Times New Roman" w:hAnsi="Times New Roman" w:cs="Times New Roman"/>
          <w:sz w:val="24"/>
          <w:szCs w:val="24"/>
        </w:rPr>
        <w:t xml:space="preserve"> рассматривались следующие вопросы: </w:t>
      </w:r>
    </w:p>
    <w:p w:rsidR="001758AA" w:rsidRPr="00490F0B" w:rsidRDefault="001758AA" w:rsidP="00490F0B">
      <w:pPr>
        <w:pStyle w:val="a5"/>
        <w:tabs>
          <w:tab w:val="left" w:pos="156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sz w:val="24"/>
          <w:szCs w:val="24"/>
        </w:rPr>
        <w:t>На первом</w:t>
      </w:r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 состоялось утверждение плана работы, состава комиссии совета </w:t>
      </w:r>
      <w:proofErr w:type="gramStart"/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профилактики, распределение обязанностей, </w:t>
      </w:r>
      <w:r w:rsidRPr="00490F0B">
        <w:rPr>
          <w:rFonts w:ascii="Times New Roman" w:hAnsi="Times New Roman" w:cs="Times New Roman"/>
          <w:sz w:val="24"/>
          <w:szCs w:val="24"/>
        </w:rPr>
        <w:t xml:space="preserve">анализ информации о состоянии преступности и правонарушений среди обучающихся школы за первое полугодие 2019 г., собеседование с классными руководителями о занятости обучающихся, состоящих на </w:t>
      </w:r>
      <w:proofErr w:type="spellStart"/>
      <w:r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90F0B">
        <w:rPr>
          <w:rFonts w:ascii="Times New Roman" w:hAnsi="Times New Roman" w:cs="Times New Roman"/>
          <w:sz w:val="24"/>
          <w:szCs w:val="24"/>
        </w:rPr>
        <w:t xml:space="preserve"> учете в летние каникулы, состоялся отчет классных руководителей 9-х, 11-х классов о трудоустройстве выпускников, </w:t>
      </w:r>
      <w:r w:rsidRPr="00490F0B">
        <w:rPr>
          <w:rFonts w:ascii="Times New Roman" w:eastAsia="Times New Roman" w:hAnsi="Times New Roman" w:cs="Times New Roman"/>
          <w:sz w:val="24"/>
          <w:szCs w:val="24"/>
        </w:rPr>
        <w:t>мониторинг контингента обучающихся, в том числе, состоящих на раз</w:t>
      </w:r>
      <w:bookmarkStart w:id="0" w:name="_GoBack"/>
      <w:bookmarkEnd w:id="0"/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личных видах учета, план профилактических мероприятий на сентябрь.  </w:t>
      </w:r>
      <w:proofErr w:type="gramEnd"/>
    </w:p>
    <w:p w:rsidR="001758AA" w:rsidRPr="00490F0B" w:rsidRDefault="001758AA" w:rsidP="00490F0B">
      <w:pPr>
        <w:pStyle w:val="a4"/>
        <w:ind w:right="14" w:firstLine="720"/>
        <w:jc w:val="both"/>
      </w:pPr>
      <w:r w:rsidRPr="00490F0B">
        <w:rPr>
          <w:rFonts w:eastAsia="Times New Roman"/>
          <w:b/>
        </w:rPr>
        <w:t>На втором</w:t>
      </w:r>
      <w:r w:rsidRPr="00490F0B">
        <w:rPr>
          <w:rFonts w:eastAsia="Times New Roman"/>
        </w:rPr>
        <w:t xml:space="preserve"> совете профилактики состоялось </w:t>
      </w:r>
      <w:r w:rsidRPr="00490F0B">
        <w:t xml:space="preserve">собеседование с классными руководителями о занятости </w:t>
      </w:r>
      <w:proofErr w:type="gramStart"/>
      <w:r w:rsidRPr="00490F0B">
        <w:t>обучающихся</w:t>
      </w:r>
      <w:proofErr w:type="gramEnd"/>
      <w:r w:rsidRPr="00490F0B">
        <w:t xml:space="preserve">, состоящих на </w:t>
      </w:r>
      <w:proofErr w:type="spellStart"/>
      <w:r w:rsidRPr="00490F0B">
        <w:t>внутришкольном</w:t>
      </w:r>
      <w:proofErr w:type="spellEnd"/>
      <w:r w:rsidRPr="00490F0B">
        <w:t xml:space="preserve"> учете в осенние каникулы. </w:t>
      </w:r>
    </w:p>
    <w:p w:rsidR="001758AA" w:rsidRPr="00490F0B" w:rsidRDefault="001758AA" w:rsidP="00490F0B">
      <w:pPr>
        <w:pStyle w:val="a5"/>
        <w:tabs>
          <w:tab w:val="left" w:pos="1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третьем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</w:t>
      </w:r>
      <w:r w:rsidRPr="00490F0B">
        <w:rPr>
          <w:rFonts w:ascii="Times New Roman" w:eastAsia="Times New Roman" w:hAnsi="Times New Roman" w:cs="Times New Roman"/>
          <w:sz w:val="24"/>
          <w:szCs w:val="24"/>
        </w:rPr>
        <w:t xml:space="preserve">состоялось </w:t>
      </w:r>
      <w:r w:rsidRPr="00490F0B">
        <w:rPr>
          <w:rFonts w:ascii="Times New Roman" w:hAnsi="Times New Roman" w:cs="Times New Roman"/>
          <w:sz w:val="24"/>
          <w:szCs w:val="24"/>
        </w:rPr>
        <w:t>собеседование с классными руководителями и родительскими комитетами 2-4 классов об индивидуальной работе с детьми, требующими повышенного  внимания.</w:t>
      </w:r>
    </w:p>
    <w:p w:rsidR="001758AA" w:rsidRPr="00490F0B" w:rsidRDefault="001758AA" w:rsidP="00490F0B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четвертом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собеседование с классными руководителями и родительскими комитетами 5 – 6  классов об индивидуальной работе с детьми, </w:t>
      </w:r>
      <w:r w:rsidRPr="00490F0B">
        <w:rPr>
          <w:rFonts w:ascii="Times New Roman" w:hAnsi="Times New Roman" w:cs="Times New Roman"/>
          <w:sz w:val="24"/>
          <w:szCs w:val="24"/>
        </w:rPr>
        <w:lastRenderedPageBreak/>
        <w:t>требующими повышенного  внимания, а также  с</w:t>
      </w:r>
      <w:r w:rsidRPr="00490F0B">
        <w:rPr>
          <w:rFonts w:ascii="Times New Roman" w:eastAsia="Calibri" w:hAnsi="Times New Roman" w:cs="Times New Roman"/>
          <w:sz w:val="24"/>
          <w:szCs w:val="24"/>
        </w:rPr>
        <w:t xml:space="preserve">обеседование с классными руководителями о занятости обучающихся, состоящих на </w:t>
      </w:r>
      <w:proofErr w:type="spellStart"/>
      <w:r w:rsidRPr="00490F0B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490F0B">
        <w:rPr>
          <w:rFonts w:ascii="Times New Roman" w:eastAsia="Calibri" w:hAnsi="Times New Roman" w:cs="Times New Roman"/>
          <w:sz w:val="24"/>
          <w:szCs w:val="24"/>
        </w:rPr>
        <w:t xml:space="preserve"> учете в зимние каникулы.</w:t>
      </w:r>
    </w:p>
    <w:p w:rsidR="001758AA" w:rsidRPr="00490F0B" w:rsidRDefault="001758AA" w:rsidP="00490F0B">
      <w:pPr>
        <w:pStyle w:val="a5"/>
        <w:tabs>
          <w:tab w:val="left" w:pos="1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пятом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собеседование с классными руководителями и родительскими комитетами 7 - 8  классов об индивидуальной работе с детьми, требующими повышенного  внимания. </w:t>
      </w:r>
    </w:p>
    <w:p w:rsidR="001758AA" w:rsidRPr="00490F0B" w:rsidRDefault="001758AA" w:rsidP="00490F0B">
      <w:pPr>
        <w:pStyle w:val="a5"/>
        <w:tabs>
          <w:tab w:val="left" w:pos="1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шестом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 организация </w:t>
      </w:r>
      <w:proofErr w:type="spellStart"/>
      <w:r w:rsidRPr="00490F0B">
        <w:rPr>
          <w:rFonts w:ascii="Times New Roman" w:hAnsi="Times New Roman" w:cs="Times New Roman"/>
          <w:sz w:val="24"/>
          <w:szCs w:val="24"/>
        </w:rPr>
        <w:t>профилако</w:t>
      </w:r>
      <w:proofErr w:type="spellEnd"/>
      <w:r w:rsidRPr="00490F0B">
        <w:rPr>
          <w:rFonts w:ascii="Times New Roman" w:hAnsi="Times New Roman" w:cs="Times New Roman"/>
          <w:sz w:val="24"/>
          <w:szCs w:val="24"/>
        </w:rPr>
        <w:t xml:space="preserve"> – психологического – педагогического сопровождения обучающихся 9 классов, собеседование с классными руководителями о занятости обучающихся, состоящих на </w:t>
      </w:r>
      <w:proofErr w:type="spellStart"/>
      <w:r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90F0B">
        <w:rPr>
          <w:rFonts w:ascii="Times New Roman" w:hAnsi="Times New Roman" w:cs="Times New Roman"/>
          <w:sz w:val="24"/>
          <w:szCs w:val="24"/>
        </w:rPr>
        <w:t xml:space="preserve"> учете в весенние каникулы.</w:t>
      </w:r>
    </w:p>
    <w:p w:rsidR="001758AA" w:rsidRPr="00490F0B" w:rsidRDefault="001758AA" w:rsidP="00490F0B">
      <w:pPr>
        <w:pStyle w:val="a5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седьмом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 с</w:t>
      </w:r>
      <w:r w:rsidRPr="00490F0B">
        <w:rPr>
          <w:rFonts w:ascii="Times New Roman" w:eastAsia="Calibri" w:hAnsi="Times New Roman" w:cs="Times New Roman"/>
          <w:sz w:val="24"/>
          <w:szCs w:val="24"/>
        </w:rPr>
        <w:t>обеседование с классными руководителями об индивидуальной работе с детьми (1 классов), требующими повышенного  внимания и по социальной карте класса.</w:t>
      </w:r>
      <w:r w:rsidR="005F7909" w:rsidRPr="00490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F0B">
        <w:rPr>
          <w:rFonts w:ascii="Times New Roman" w:eastAsia="Calibri" w:hAnsi="Times New Roman" w:cs="Times New Roman"/>
          <w:sz w:val="24"/>
          <w:szCs w:val="24"/>
        </w:rPr>
        <w:t>Собеседование с классными руководителями по социальной карте класса за второе полугодие 2019 – 2020 г. г.</w:t>
      </w:r>
    </w:p>
    <w:p w:rsidR="001758AA" w:rsidRPr="00490F0B" w:rsidRDefault="001758AA" w:rsidP="00490F0B">
      <w:pPr>
        <w:pStyle w:val="a5"/>
        <w:tabs>
          <w:tab w:val="left" w:pos="156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восьмом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 рассмотрение персональных дел.</w:t>
      </w:r>
    </w:p>
    <w:p w:rsidR="009E253D" w:rsidRPr="00490F0B" w:rsidRDefault="009E253D" w:rsidP="00490F0B">
      <w:pPr>
        <w:pStyle w:val="a5"/>
        <w:tabs>
          <w:tab w:val="left" w:pos="156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девятом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 рассмотрение персональных дел.</w:t>
      </w:r>
    </w:p>
    <w:p w:rsidR="009B119A" w:rsidRPr="00490F0B" w:rsidRDefault="009E253D" w:rsidP="00490F0B">
      <w:pPr>
        <w:pStyle w:val="a5"/>
        <w:tabs>
          <w:tab w:val="left" w:pos="156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На десятом</w:t>
      </w:r>
      <w:r w:rsidRPr="00490F0B">
        <w:rPr>
          <w:rFonts w:ascii="Times New Roman" w:hAnsi="Times New Roman" w:cs="Times New Roman"/>
          <w:sz w:val="24"/>
          <w:szCs w:val="24"/>
        </w:rPr>
        <w:t xml:space="preserve"> совете профилактики -  рассмотрение персональных дел.</w:t>
      </w:r>
    </w:p>
    <w:p w:rsidR="005F7909" w:rsidRPr="00490F0B" w:rsidRDefault="009E253D" w:rsidP="00490F0B">
      <w:pPr>
        <w:pStyle w:val="a5"/>
        <w:tabs>
          <w:tab w:val="left" w:pos="1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F0B">
        <w:rPr>
          <w:rFonts w:ascii="Times New Roman" w:hAnsi="Times New Roman" w:cs="Times New Roman"/>
          <w:b/>
          <w:sz w:val="24"/>
          <w:szCs w:val="24"/>
        </w:rPr>
        <w:t xml:space="preserve">На одиннадцатом </w:t>
      </w:r>
      <w:r w:rsidRPr="00490F0B">
        <w:rPr>
          <w:rFonts w:ascii="Times New Roman" w:hAnsi="Times New Roman" w:cs="Times New Roman"/>
          <w:sz w:val="24"/>
          <w:szCs w:val="24"/>
        </w:rPr>
        <w:t xml:space="preserve">совете профилактики -  </w:t>
      </w:r>
      <w:r w:rsidR="009B119A" w:rsidRPr="00490F0B">
        <w:rPr>
          <w:rFonts w:ascii="Times New Roman" w:hAnsi="Times New Roman" w:cs="Times New Roman"/>
          <w:sz w:val="24"/>
          <w:szCs w:val="24"/>
        </w:rPr>
        <w:t>был заслушана аналитическая справка по работе  Совета профилактики в 2019-2020 учебном году, обсудили план работы Совета профила</w:t>
      </w:r>
      <w:r w:rsidR="00E25189">
        <w:rPr>
          <w:rFonts w:ascii="Times New Roman" w:hAnsi="Times New Roman" w:cs="Times New Roman"/>
          <w:sz w:val="24"/>
          <w:szCs w:val="24"/>
        </w:rPr>
        <w:t>ктики на 2020-2021  учебный год</w:t>
      </w:r>
      <w:r w:rsidR="009B119A" w:rsidRPr="00490F0B">
        <w:rPr>
          <w:rFonts w:ascii="Times New Roman" w:hAnsi="Times New Roman" w:cs="Times New Roman"/>
          <w:sz w:val="24"/>
          <w:szCs w:val="24"/>
        </w:rPr>
        <w:t xml:space="preserve">, состоялось собеседование с классными руководителями о занятости обучающихся, состоящих на </w:t>
      </w:r>
      <w:r w:rsidR="00E25189">
        <w:rPr>
          <w:rFonts w:ascii="Times New Roman" w:hAnsi="Times New Roman" w:cs="Times New Roman"/>
          <w:sz w:val="24"/>
          <w:szCs w:val="24"/>
        </w:rPr>
        <w:t>различных учетах</w:t>
      </w:r>
      <w:r w:rsidR="009B119A" w:rsidRPr="00490F0B">
        <w:rPr>
          <w:rFonts w:ascii="Times New Roman" w:hAnsi="Times New Roman" w:cs="Times New Roman"/>
          <w:sz w:val="24"/>
          <w:szCs w:val="24"/>
        </w:rPr>
        <w:t xml:space="preserve"> в летние каникулы.</w:t>
      </w:r>
      <w:proofErr w:type="gramEnd"/>
    </w:p>
    <w:p w:rsidR="001758AA" w:rsidRPr="00490F0B" w:rsidRDefault="001758AA" w:rsidP="00490F0B">
      <w:pPr>
        <w:pStyle w:val="a4"/>
        <w:tabs>
          <w:tab w:val="left" w:pos="1560"/>
        </w:tabs>
        <w:ind w:right="5" w:firstLine="720"/>
        <w:jc w:val="both"/>
      </w:pPr>
      <w:r w:rsidRPr="00490F0B">
        <w:rPr>
          <w:rFonts w:eastAsia="Times New Roman"/>
        </w:rPr>
        <w:t xml:space="preserve">На всех советах профилактики рассматривались персональные дела (всего было рассмотрено </w:t>
      </w:r>
      <w:r w:rsidR="00F472EF" w:rsidRPr="00490F0B">
        <w:rPr>
          <w:rFonts w:eastAsia="Times New Roman"/>
        </w:rPr>
        <w:t>37 персональных дел</w:t>
      </w:r>
      <w:r w:rsidRPr="00490F0B">
        <w:rPr>
          <w:rFonts w:eastAsia="Times New Roman"/>
        </w:rPr>
        <w:t>), обсуждение организации профилактических мероприятий на территории ОО, выполнение решения предыдущего совета профилактики.</w:t>
      </w:r>
    </w:p>
    <w:p w:rsidR="0016115F" w:rsidRPr="00490F0B" w:rsidRDefault="00AF2E20" w:rsidP="00490F0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 xml:space="preserve">Для достижения положительных результатов Совет профилактики руководствовался </w:t>
      </w:r>
      <w:r w:rsidR="0016115F" w:rsidRPr="00490F0B">
        <w:rPr>
          <w:rFonts w:ascii="Times New Roman" w:hAnsi="Times New Roman" w:cs="Times New Roman"/>
          <w:sz w:val="24"/>
          <w:szCs w:val="24"/>
        </w:rPr>
        <w:t>следующими законами:</w:t>
      </w:r>
    </w:p>
    <w:p w:rsidR="0016115F" w:rsidRPr="00490F0B" w:rsidRDefault="0016115F" w:rsidP="00490F0B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>Федеральный Закон от 24.07.1998 г. №124-ФЗ «Об основных гарантиях прав ребенка в Российской федерации»;</w:t>
      </w:r>
    </w:p>
    <w:p w:rsidR="0016115F" w:rsidRPr="00490F0B" w:rsidRDefault="0016115F" w:rsidP="00490F0B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>Федеральный Закон от 24.06.1999 г. №120-ФЗ. «Об основах системы профилактики безнадзорности и правонарушений несовершеннолетних»;</w:t>
      </w:r>
    </w:p>
    <w:p w:rsidR="0016115F" w:rsidRPr="00490F0B" w:rsidRDefault="0016115F" w:rsidP="00490F0B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>Конвенцией ООН о правах ребенка;</w:t>
      </w:r>
    </w:p>
    <w:p w:rsidR="0016115F" w:rsidRPr="00490F0B" w:rsidRDefault="0016115F" w:rsidP="00490F0B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>Конституцией РФ;</w:t>
      </w:r>
    </w:p>
    <w:p w:rsidR="001F3A68" w:rsidRPr="00490F0B" w:rsidRDefault="0016115F" w:rsidP="00490F0B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 xml:space="preserve">Уставом Муниципального автономного общеобразовательного учреждения – средней общеобразовательной  школы с углубленным изучением отдельных предметов № 148. </w:t>
      </w:r>
    </w:p>
    <w:p w:rsidR="00AF2E20" w:rsidRPr="00490F0B" w:rsidRDefault="00AF2E20" w:rsidP="00490F0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>В целях предупреждения безнадзорности и правонарушений несовершеннолетних, пропаганде здорового образа жизни, формировании законопослушного поведения обучающихся, во исполнение ФЗ «Об основах системы профилактики безнадзорности и пр</w:t>
      </w:r>
      <w:r w:rsidR="001F3A68" w:rsidRPr="00490F0B">
        <w:rPr>
          <w:rFonts w:ascii="Times New Roman" w:hAnsi="Times New Roman" w:cs="Times New Roman"/>
          <w:sz w:val="24"/>
          <w:szCs w:val="24"/>
        </w:rPr>
        <w:t>авонарушений несовершеннолетних</w:t>
      </w:r>
      <w:r w:rsidRPr="00490F0B">
        <w:rPr>
          <w:rFonts w:ascii="Times New Roman" w:hAnsi="Times New Roman" w:cs="Times New Roman"/>
          <w:sz w:val="24"/>
          <w:szCs w:val="24"/>
        </w:rPr>
        <w:t>» в школе проводилась работа по выявлению учащихся, находящихся в социально опасном положении, неблагополучных семей, трудных подростков, родителей, уклоняющихся от воспитания детей.</w:t>
      </w:r>
    </w:p>
    <w:p w:rsidR="00EA14E0" w:rsidRPr="00490F0B" w:rsidRDefault="00EA14E0" w:rsidP="00490F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ab/>
      </w:r>
      <w:r w:rsidR="001F3A68" w:rsidRPr="00490F0B">
        <w:rPr>
          <w:rFonts w:ascii="Times New Roman" w:hAnsi="Times New Roman" w:cs="Times New Roman"/>
          <w:sz w:val="24"/>
          <w:szCs w:val="24"/>
        </w:rPr>
        <w:t xml:space="preserve">В МАОУ - СОШ № 148 каждый год, в сентябре и январе осуществляется социологическое исследование коллектива </w:t>
      </w:r>
      <w:proofErr w:type="gramStart"/>
      <w:r w:rsidR="001F3A68" w:rsidRPr="00490F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F3A68" w:rsidRPr="00490F0B">
        <w:rPr>
          <w:rFonts w:ascii="Times New Roman" w:hAnsi="Times New Roman" w:cs="Times New Roman"/>
          <w:sz w:val="24"/>
          <w:szCs w:val="24"/>
        </w:rPr>
        <w:t>.</w:t>
      </w:r>
    </w:p>
    <w:p w:rsidR="003A7FB8" w:rsidRPr="00490F0B" w:rsidRDefault="001F3A68" w:rsidP="00490F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</w:rPr>
        <w:tab/>
      </w:r>
      <w:r w:rsidRPr="00490F0B">
        <w:rPr>
          <w:rFonts w:ascii="Times New Roman" w:hAnsi="Times New Roman" w:cs="Times New Roman"/>
          <w:sz w:val="24"/>
          <w:szCs w:val="24"/>
          <w:u w:val="single"/>
        </w:rPr>
        <w:t xml:space="preserve">На 02.09.2019 г. </w:t>
      </w:r>
      <w:r w:rsidRPr="00490F0B">
        <w:rPr>
          <w:rFonts w:ascii="Times New Roman" w:hAnsi="Times New Roman" w:cs="Times New Roman"/>
          <w:sz w:val="24"/>
          <w:szCs w:val="24"/>
        </w:rPr>
        <w:t xml:space="preserve">в учреждении насчитывалось 877 обучающихся. </w:t>
      </w:r>
      <w:proofErr w:type="gramStart"/>
      <w:r w:rsidRPr="00490F0B">
        <w:rPr>
          <w:rFonts w:ascii="Times New Roman" w:hAnsi="Times New Roman" w:cs="Times New Roman"/>
          <w:sz w:val="24"/>
          <w:szCs w:val="24"/>
        </w:rPr>
        <w:t xml:space="preserve">В том числе 8 детей-инвалидов, 3 -  детей-сирот либо оставшихся без попечения родителей, 21 -  детей </w:t>
      </w:r>
      <w:r w:rsidRPr="00490F0B">
        <w:rPr>
          <w:rFonts w:ascii="Times New Roman" w:hAnsi="Times New Roman" w:cs="Times New Roman"/>
          <w:sz w:val="24"/>
          <w:szCs w:val="24"/>
        </w:rPr>
        <w:lastRenderedPageBreak/>
        <w:t xml:space="preserve">из малообеспеченных детей, 86 – из многодетных семей, 6 человек находились на </w:t>
      </w:r>
      <w:proofErr w:type="spellStart"/>
      <w:r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90F0B">
        <w:rPr>
          <w:rFonts w:ascii="Times New Roman" w:hAnsi="Times New Roman" w:cs="Times New Roman"/>
          <w:sz w:val="24"/>
          <w:szCs w:val="24"/>
        </w:rPr>
        <w:t xml:space="preserve"> учете, 2 – на учете в ОДН, 0 – на учете в ТКДН и ЗП,  как находящиеся в социально-опасном положении.</w:t>
      </w:r>
      <w:proofErr w:type="gramEnd"/>
      <w:r w:rsidRPr="00490F0B">
        <w:rPr>
          <w:rFonts w:ascii="Times New Roman" w:hAnsi="Times New Roman" w:cs="Times New Roman"/>
          <w:sz w:val="24"/>
          <w:szCs w:val="24"/>
        </w:rPr>
        <w:t xml:space="preserve"> На начало </w:t>
      </w:r>
      <w:r w:rsidRPr="00490F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90F0B">
        <w:rPr>
          <w:rFonts w:ascii="Times New Roman" w:hAnsi="Times New Roman" w:cs="Times New Roman"/>
          <w:sz w:val="24"/>
          <w:szCs w:val="24"/>
        </w:rPr>
        <w:t xml:space="preserve"> четверти 7 человек находились на </w:t>
      </w:r>
      <w:proofErr w:type="spellStart"/>
      <w:r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90F0B">
        <w:rPr>
          <w:rFonts w:ascii="Times New Roman" w:hAnsi="Times New Roman" w:cs="Times New Roman"/>
          <w:sz w:val="24"/>
          <w:szCs w:val="24"/>
        </w:rPr>
        <w:t xml:space="preserve"> учете, 1 – на учете в ОДН, 0 – на учете в ТКДН и ЗП,  как находящиеся в социально-опасном положении. </w:t>
      </w:r>
    </w:p>
    <w:p w:rsidR="001F3A68" w:rsidRPr="00490F0B" w:rsidRDefault="001F3A68" w:rsidP="00490F0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hAnsi="Times New Roman" w:cs="Times New Roman"/>
          <w:sz w:val="24"/>
          <w:szCs w:val="24"/>
          <w:u w:val="single"/>
        </w:rPr>
        <w:t xml:space="preserve">Во втором полугодии 2019-2020 учебного года </w:t>
      </w:r>
      <w:r w:rsidRPr="00490F0B">
        <w:rPr>
          <w:rFonts w:ascii="Times New Roman" w:hAnsi="Times New Roman" w:cs="Times New Roman"/>
          <w:sz w:val="24"/>
          <w:szCs w:val="24"/>
        </w:rPr>
        <w:t xml:space="preserve">в учреждении насчитывалось 883 </w:t>
      </w:r>
      <w:proofErr w:type="gramStart"/>
      <w:r w:rsidRPr="00490F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0F0B">
        <w:rPr>
          <w:rFonts w:ascii="Times New Roman" w:hAnsi="Times New Roman" w:cs="Times New Roman"/>
          <w:sz w:val="24"/>
          <w:szCs w:val="24"/>
        </w:rPr>
        <w:t xml:space="preserve">. В том числе 10 детей-инвалидов, 4 -  детей-сирот либо оставшихся без попечения родителей, 20 -  детей из малообеспеченных детей, 92 – из многодетных семей. На начало </w:t>
      </w:r>
      <w:r w:rsidRPr="00490F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0F0B">
        <w:rPr>
          <w:rFonts w:ascii="Times New Roman" w:hAnsi="Times New Roman" w:cs="Times New Roman"/>
          <w:sz w:val="24"/>
          <w:szCs w:val="24"/>
        </w:rPr>
        <w:t xml:space="preserve"> четверти 10 человек находились на </w:t>
      </w:r>
      <w:proofErr w:type="spellStart"/>
      <w:r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90F0B">
        <w:rPr>
          <w:rFonts w:ascii="Times New Roman" w:hAnsi="Times New Roman" w:cs="Times New Roman"/>
          <w:sz w:val="24"/>
          <w:szCs w:val="24"/>
        </w:rPr>
        <w:t xml:space="preserve"> учете, 3 – на учете в ОДН, 1 –  на персонифицированном учете</w:t>
      </w:r>
      <w:r w:rsidRPr="0049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F0B">
        <w:rPr>
          <w:rFonts w:ascii="Times New Roman" w:hAnsi="Times New Roman" w:cs="Times New Roman"/>
          <w:sz w:val="24"/>
          <w:szCs w:val="24"/>
        </w:rPr>
        <w:t xml:space="preserve">в ТКДН и ЗП. </w:t>
      </w:r>
      <w:proofErr w:type="gramStart"/>
      <w:r w:rsidRPr="00490F0B">
        <w:rPr>
          <w:rFonts w:ascii="Times New Roman" w:hAnsi="Times New Roman" w:cs="Times New Roman"/>
          <w:sz w:val="24"/>
          <w:szCs w:val="24"/>
        </w:rPr>
        <w:t>На 01.03.2020 год контингент обучающихся составляет 885 человека, из них 12 человек нахо</w:t>
      </w:r>
      <w:r w:rsidR="002A1390" w:rsidRPr="00490F0B">
        <w:rPr>
          <w:rFonts w:ascii="Times New Roman" w:hAnsi="Times New Roman" w:cs="Times New Roman"/>
          <w:sz w:val="24"/>
          <w:szCs w:val="24"/>
        </w:rPr>
        <w:t xml:space="preserve">дятся на </w:t>
      </w:r>
      <w:proofErr w:type="spellStart"/>
      <w:r w:rsidR="002A1390"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2A1390" w:rsidRPr="00490F0B">
        <w:rPr>
          <w:rFonts w:ascii="Times New Roman" w:hAnsi="Times New Roman" w:cs="Times New Roman"/>
          <w:sz w:val="24"/>
          <w:szCs w:val="24"/>
        </w:rPr>
        <w:t xml:space="preserve"> учете, 4</w:t>
      </w:r>
      <w:r w:rsidRPr="00490F0B">
        <w:rPr>
          <w:rFonts w:ascii="Times New Roman" w:hAnsi="Times New Roman" w:cs="Times New Roman"/>
          <w:sz w:val="24"/>
          <w:szCs w:val="24"/>
        </w:rPr>
        <w:t xml:space="preserve"> – на учете в ОДН, 1 –  на персонифицированном учете</w:t>
      </w:r>
      <w:r w:rsidRPr="0049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F0B">
        <w:rPr>
          <w:rFonts w:ascii="Times New Roman" w:hAnsi="Times New Roman" w:cs="Times New Roman"/>
          <w:sz w:val="24"/>
          <w:szCs w:val="24"/>
        </w:rPr>
        <w:t xml:space="preserve">в ТКДН и ЗП,  как находящиеся в социально-опасном положении, 10 детей-инвалидов, 4 - детей-сирот либо оставшихся без попечения родителей, 20 детей из малообеспеченных детей, 92 – из многодетных семей. </w:t>
      </w:r>
      <w:proofErr w:type="gramEnd"/>
    </w:p>
    <w:p w:rsidR="00AF2E20" w:rsidRPr="00490F0B" w:rsidRDefault="00EA14E0" w:rsidP="00490F0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F0B">
        <w:rPr>
          <w:rFonts w:ascii="Times New Roman" w:hAnsi="Times New Roman" w:cs="Times New Roman"/>
          <w:color w:val="000000"/>
          <w:sz w:val="24"/>
          <w:szCs w:val="24"/>
        </w:rPr>
        <w:t xml:space="preserve">На конец 2019 -2020 учебного года </w:t>
      </w:r>
      <w:r w:rsidRPr="00490F0B">
        <w:rPr>
          <w:rFonts w:ascii="Times New Roman" w:hAnsi="Times New Roman" w:cs="Times New Roman"/>
          <w:sz w:val="24"/>
          <w:szCs w:val="24"/>
        </w:rPr>
        <w:t>контингент обучающихся составляет 885 человека, из них 8 человек нахо</w:t>
      </w:r>
      <w:r w:rsidR="002A1390" w:rsidRPr="00490F0B">
        <w:rPr>
          <w:rFonts w:ascii="Times New Roman" w:hAnsi="Times New Roman" w:cs="Times New Roman"/>
          <w:sz w:val="24"/>
          <w:szCs w:val="24"/>
        </w:rPr>
        <w:t xml:space="preserve">дятся на </w:t>
      </w:r>
      <w:proofErr w:type="spellStart"/>
      <w:r w:rsidR="002A1390" w:rsidRPr="00490F0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2A1390" w:rsidRPr="00490F0B">
        <w:rPr>
          <w:rFonts w:ascii="Times New Roman" w:hAnsi="Times New Roman" w:cs="Times New Roman"/>
          <w:sz w:val="24"/>
          <w:szCs w:val="24"/>
        </w:rPr>
        <w:t xml:space="preserve"> учете, 4</w:t>
      </w:r>
      <w:r w:rsidRPr="00490F0B">
        <w:rPr>
          <w:rFonts w:ascii="Times New Roman" w:hAnsi="Times New Roman" w:cs="Times New Roman"/>
          <w:sz w:val="24"/>
          <w:szCs w:val="24"/>
        </w:rPr>
        <w:t xml:space="preserve"> – на учете в ОДН, 1 –  на персонифицированном учете</w:t>
      </w:r>
      <w:r w:rsidRPr="0049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F0B">
        <w:rPr>
          <w:rFonts w:ascii="Times New Roman" w:hAnsi="Times New Roman" w:cs="Times New Roman"/>
          <w:sz w:val="24"/>
          <w:szCs w:val="24"/>
        </w:rPr>
        <w:t xml:space="preserve">в ТКДН и ЗП, </w:t>
      </w:r>
      <w:r w:rsidR="002A1390" w:rsidRPr="00490F0B">
        <w:rPr>
          <w:rFonts w:ascii="Times New Roman" w:hAnsi="Times New Roman" w:cs="Times New Roman"/>
          <w:sz w:val="24"/>
          <w:szCs w:val="24"/>
        </w:rPr>
        <w:t xml:space="preserve">1- </w:t>
      </w:r>
      <w:r w:rsidRPr="00490F0B">
        <w:rPr>
          <w:rFonts w:ascii="Times New Roman" w:hAnsi="Times New Roman" w:cs="Times New Roman"/>
          <w:sz w:val="24"/>
          <w:szCs w:val="24"/>
        </w:rPr>
        <w:t xml:space="preserve"> как находящиеся в социально-опасном положении, 10 детей-инвалидов, 4 - детей-сирот либо оставшихся без попечения родителей, 20 детей из малообеспеченных детей, 92 – из многодетных семей. </w:t>
      </w:r>
      <w:proofErr w:type="gramEnd"/>
    </w:p>
    <w:p w:rsidR="003A7FB8" w:rsidRPr="00490F0B" w:rsidRDefault="003A7FB8" w:rsidP="00490F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Федеральным Законом от 24.06.1999 № 120-ФЗ «Об основах системы профилактики безнадзорности и правонарушений несовершеннолетних» п.4 ч.2 ст. 14 в ОО организованы следующие общедоступные секции, кружки и клубы: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2977"/>
        <w:gridCol w:w="3260"/>
      </w:tblGrid>
      <w:tr w:rsidR="003A7FB8" w:rsidRPr="00490F0B" w:rsidTr="00E952F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Кружки, секции, студии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руководителя,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A7FB8" w:rsidRPr="00490F0B" w:rsidTr="00E952F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Хоровой кружок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Ковалюк</w:t>
            </w:r>
            <w:proofErr w:type="spellEnd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первая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28 (из них – 13  детей из социально незащищенных категорий)</w:t>
            </w:r>
          </w:p>
        </w:tc>
      </w:tr>
      <w:tr w:rsidR="003A7FB8" w:rsidRPr="00490F0B" w:rsidTr="00E952F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кружок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Ковалюк</w:t>
            </w:r>
            <w:proofErr w:type="spellEnd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первая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15 (из них – 4  детей из социально незащищенных категорий)</w:t>
            </w:r>
          </w:p>
        </w:tc>
      </w:tr>
      <w:tr w:rsidR="003A7FB8" w:rsidRPr="00490F0B" w:rsidTr="00E952F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студия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Таракановская</w:t>
            </w:r>
            <w:proofErr w:type="spellEnd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Александровна, первая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45  (из них – 9 детей из социально незащищенных категорий)</w:t>
            </w:r>
          </w:p>
        </w:tc>
      </w:tr>
      <w:tr w:rsidR="003A7FB8" w:rsidRPr="00490F0B" w:rsidTr="00E952F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Любовь Павловна, высшая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18 (из них – 6 детей из социально незащищенных категорий)</w:t>
            </w:r>
          </w:p>
        </w:tc>
      </w:tr>
    </w:tbl>
    <w:p w:rsidR="003A7FB8" w:rsidRPr="00490F0B" w:rsidRDefault="003A7FB8" w:rsidP="00490F0B">
      <w:pPr>
        <w:pStyle w:val="a6"/>
        <w:tabs>
          <w:tab w:val="left" w:pos="-180"/>
          <w:tab w:val="left" w:pos="0"/>
          <w:tab w:val="left" w:pos="1560"/>
        </w:tabs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</w:p>
    <w:p w:rsidR="003A7FB8" w:rsidRPr="00490F0B" w:rsidRDefault="003A7FB8" w:rsidP="00490F0B">
      <w:pPr>
        <w:pStyle w:val="a6"/>
        <w:tabs>
          <w:tab w:val="left" w:pos="-180"/>
          <w:tab w:val="left" w:pos="0"/>
          <w:tab w:val="left" w:pos="1560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1"/>
        <w:gridCol w:w="494"/>
        <w:gridCol w:w="2025"/>
        <w:gridCol w:w="527"/>
        <w:gridCol w:w="4333"/>
      </w:tblGrid>
      <w:tr w:rsidR="003A7FB8" w:rsidRPr="00490F0B" w:rsidTr="00E952FE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Направления развития личности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3A7FB8" w:rsidRPr="00490F0B" w:rsidTr="00E952FE">
        <w:trPr>
          <w:trHeight w:val="112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«Здравствуй, игра!»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соревнования, турниры, туристические слеты, экскурсии, походы выходного дня, школьные спортивные игры, совместные с родителями спортивные праздники. </w:t>
            </w:r>
          </w:p>
        </w:tc>
      </w:tr>
      <w:tr w:rsidR="003A7FB8" w:rsidRPr="00490F0B" w:rsidTr="00E952FE">
        <w:trPr>
          <w:trHeight w:val="7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«Этика-азбука добра» </w:t>
            </w:r>
          </w:p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Концерты, спектакли, выставки, дискуссии, гражданские акции</w:t>
            </w:r>
          </w:p>
        </w:tc>
      </w:tr>
      <w:tr w:rsidR="003A7FB8" w:rsidRPr="00490F0B" w:rsidTr="00E952FE">
        <w:trPr>
          <w:trHeight w:val="11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создаю проект»; «Мой город - Екатеринбург»; «Весёлый английский»;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общественные объединения, акции, социально значимые проекты. Организация помощи ветеранам ВОВ и ветеранам труда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«Математика и конструирование»; «Минутка «Ч»; «Занимательный русский язык»; «Умники и умницы»; «Занимательная математика»;  «Клуб любознательных»; «Мир логики»; «Шахматы» 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олимпиады, исследовательские проекты, индивидуально – групповые занятия.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музыки»; «Умелые руки»; «Школа развития речи»; «Здравствуй, театр!»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художественного творчества, классные часы, концерты, спектакли, выставки, социальные проекты на основе художественной деятельности.</w:t>
            </w:r>
          </w:p>
        </w:tc>
      </w:tr>
      <w:tr w:rsidR="003A7FB8" w:rsidRPr="00490F0B" w:rsidTr="00E952FE">
        <w:trPr>
          <w:trHeight w:val="112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5 -9 классы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«Математический калейдоскоп»; «Дополнительные вопросы математики»; «Излагать и сочинять – это просто»; «Химия в задачах и упражнениях»; «Наглядная геометрия»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олимпиады, исследовательские проекты, индивидуально – групповые занятия.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словесность»; «Шахматная школа»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художественного творчества, классные часы, концерты, спектакли, выставки, социальные проекты на основе художественной деятельности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>«Летающий мяч»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соревнования, турниры, туристические слеты, экскурсии, походы выходного дня, школьные спортивные игры, совместные с родителями спортивные праздники.</w:t>
            </w:r>
          </w:p>
        </w:tc>
      </w:tr>
      <w:tr w:rsidR="003A7FB8" w:rsidRPr="00490F0B" w:rsidTr="00E952FE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0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Социокультурное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«Основы финансовой грамотности»; «Развлекательный английский»; «Французский – это </w:t>
            </w:r>
            <w:proofErr w:type="spellStart"/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!»; «Здравствуй, Франция»; «Основы этики и этикета»; «Мой друг – французский язык» </w:t>
            </w:r>
            <w:r w:rsidRPr="0049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B8" w:rsidRPr="00490F0B" w:rsidRDefault="003A7FB8" w:rsidP="00490F0B">
            <w:pPr>
              <w:tabs>
                <w:tab w:val="left" w:pos="15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общественные объединения, акции, социально значимые проекты. Организация помощи ветеранам ВОВ и ветеранам труда</w:t>
            </w:r>
          </w:p>
        </w:tc>
      </w:tr>
    </w:tbl>
    <w:p w:rsidR="003A7FB8" w:rsidRPr="00490F0B" w:rsidRDefault="003A7FB8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Информация об охвате детей в возрасте от 5 до 18 лет, обучающихся по дополнительным образовательным программам, в общей численности детей указанного возраста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559"/>
        <w:gridCol w:w="851"/>
        <w:gridCol w:w="850"/>
        <w:gridCol w:w="992"/>
        <w:gridCol w:w="851"/>
        <w:gridCol w:w="1134"/>
        <w:gridCol w:w="1134"/>
        <w:gridCol w:w="1134"/>
        <w:gridCol w:w="1134"/>
      </w:tblGrid>
      <w:tr w:rsidR="003A7FB8" w:rsidRPr="00490F0B" w:rsidTr="00E952FE">
        <w:trPr>
          <w:trHeight w:val="827"/>
        </w:trPr>
        <w:tc>
          <w:tcPr>
            <w:tcW w:w="710" w:type="dxa"/>
            <w:vMerge w:val="restart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детей в возрасте от 5 до 18 лет, проживающих в </w:t>
            </w:r>
            <w:r w:rsidRPr="0049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(чел.)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в возрасте от 5 до 18 лет, обучающихся по дополнительным образовательным программам, в общей численности детей указанного возраста 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в возрасте                   от 5 до 18 лет, обучающихся по дополнительным образовательным программам, в </w:t>
            </w:r>
            <w:r w:rsidRPr="0049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детей этого возраста в территории</w:t>
            </w:r>
            <w:proofErr w:type="gramStart"/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r w:rsidRPr="00490F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  <w:proofErr w:type="gramEnd"/>
          </w:p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B8" w:rsidRPr="00490F0B" w:rsidTr="00E952FE">
        <w:trPr>
          <w:trHeight w:val="1204"/>
        </w:trPr>
        <w:tc>
          <w:tcPr>
            <w:tcW w:w="710" w:type="dxa"/>
            <w:vMerge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образования**</w:t>
            </w:r>
          </w:p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</w:p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134" w:type="dxa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На отчётную дату </w:t>
            </w:r>
          </w:p>
        </w:tc>
      </w:tr>
      <w:tr w:rsidR="003A7FB8" w:rsidRPr="00490F0B" w:rsidTr="00E952FE">
        <w:trPr>
          <w:trHeight w:val="316"/>
        </w:trPr>
        <w:tc>
          <w:tcPr>
            <w:tcW w:w="710" w:type="dxa"/>
            <w:vMerge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A7FB8" w:rsidRPr="00490F0B" w:rsidRDefault="003A7FB8" w:rsidP="00490F0B">
      <w:pPr>
        <w:pStyle w:val="a6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9"/>
        <w:gridCol w:w="851"/>
        <w:gridCol w:w="850"/>
        <w:gridCol w:w="1140"/>
        <w:gridCol w:w="637"/>
        <w:gridCol w:w="1049"/>
        <w:gridCol w:w="1218"/>
        <w:gridCol w:w="1181"/>
        <w:gridCol w:w="1223"/>
      </w:tblGrid>
      <w:tr w:rsidR="003A7FB8" w:rsidRPr="00490F0B" w:rsidTr="00E952FE">
        <w:tc>
          <w:tcPr>
            <w:tcW w:w="71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3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A7FB8" w:rsidRPr="00490F0B" w:rsidTr="00E952FE">
        <w:tc>
          <w:tcPr>
            <w:tcW w:w="71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851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85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47, 2%</w:t>
            </w:r>
          </w:p>
        </w:tc>
        <w:tc>
          <w:tcPr>
            <w:tcW w:w="1140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218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42, 6%</w:t>
            </w:r>
          </w:p>
        </w:tc>
        <w:tc>
          <w:tcPr>
            <w:tcW w:w="1181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23" w:type="dxa"/>
            <w:shd w:val="clear" w:color="auto" w:fill="auto"/>
          </w:tcPr>
          <w:p w:rsidR="003A7FB8" w:rsidRPr="00490F0B" w:rsidRDefault="003A7FB8" w:rsidP="00490F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sz w:val="24"/>
                <w:szCs w:val="24"/>
              </w:rPr>
              <w:t>89,8%</w:t>
            </w:r>
          </w:p>
        </w:tc>
      </w:tr>
    </w:tbl>
    <w:p w:rsidR="00490F0B" w:rsidRPr="00490F0B" w:rsidRDefault="00490F0B" w:rsidP="00490F0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F0B" w:rsidRPr="00490F0B" w:rsidRDefault="00490F0B" w:rsidP="00490F0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 xml:space="preserve">Сводный реестр занятости </w:t>
      </w:r>
      <w:proofErr w:type="gramStart"/>
      <w:r w:rsidRPr="00490F0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90F0B">
        <w:rPr>
          <w:rFonts w:ascii="Times New Roman" w:hAnsi="Times New Roman" w:cs="Times New Roman"/>
          <w:b/>
          <w:sz w:val="24"/>
          <w:szCs w:val="24"/>
        </w:rPr>
        <w:t xml:space="preserve"> МАОУ – СОШ № 148 в системе дополнительного образования.</w:t>
      </w:r>
    </w:p>
    <w:p w:rsidR="00490F0B" w:rsidRPr="00490F0B" w:rsidRDefault="00490F0B" w:rsidP="00490F0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2019 -2020 учебный год</w:t>
      </w:r>
    </w:p>
    <w:tbl>
      <w:tblPr>
        <w:tblStyle w:val="a7"/>
        <w:tblW w:w="0" w:type="auto"/>
        <w:tblLook w:val="04A0"/>
      </w:tblPr>
      <w:tblGrid>
        <w:gridCol w:w="1368"/>
        <w:gridCol w:w="1962"/>
        <w:gridCol w:w="2060"/>
        <w:gridCol w:w="1570"/>
        <w:gridCol w:w="1531"/>
        <w:gridCol w:w="1079"/>
      </w:tblGrid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</w:t>
            </w:r>
          </w:p>
          <w:p w:rsidR="00490F0B" w:rsidRPr="00490F0B" w:rsidRDefault="00490F0B" w:rsidP="00490F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Кружки 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Секции 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Не заняты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0F0B" w:rsidRPr="00490F0B" w:rsidTr="00E952FE">
        <w:tc>
          <w:tcPr>
            <w:tcW w:w="1368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962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6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490F0B" w:rsidRPr="00490F0B" w:rsidRDefault="00490F0B" w:rsidP="00490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7AF" w:rsidRDefault="00D817AF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F0B" w:rsidRPr="00490F0B" w:rsidRDefault="00490F0B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Занятость обучающихся незащищенных категорий, состоящих на различных видах профилактического учета к организованным формам занятости школы (кружки, секции, внеурочная деятельность):</w:t>
      </w:r>
    </w:p>
    <w:p w:rsidR="00490F0B" w:rsidRPr="00490F0B" w:rsidRDefault="00490F0B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0B">
        <w:rPr>
          <w:rFonts w:ascii="Times New Roman" w:hAnsi="Times New Roman" w:cs="Times New Roman"/>
          <w:b/>
          <w:sz w:val="24"/>
          <w:szCs w:val="24"/>
        </w:rPr>
        <w:t>2019 -2020 учебный год</w:t>
      </w:r>
    </w:p>
    <w:p w:rsidR="00490F0B" w:rsidRPr="00490F0B" w:rsidRDefault="00490F0B" w:rsidP="00490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F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638550" cy="2226365"/>
            <wp:effectExtent l="19050" t="0" r="19050" b="24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7FB8" w:rsidRPr="00490F0B" w:rsidRDefault="00490F0B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789625" cy="2170706"/>
            <wp:effectExtent l="19050" t="0" r="20375" b="994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2E20" w:rsidRPr="00490F0B" w:rsidRDefault="00256F96" w:rsidP="00502A6F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МАОУ – СОШ № 148 и классные руководители</w:t>
      </w:r>
      <w:r w:rsidR="00AF2E20"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регулярно посещались на дому семьи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AF2E20"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пропускающих занятия с целью выяснить, по какой причине отсутствовал ученик в школе. Составлены акты посещений.</w:t>
      </w:r>
    </w:p>
    <w:p w:rsidR="00AF2E20" w:rsidRPr="00392693" w:rsidRDefault="00AF2E20" w:rsidP="00392693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b/>
          <w:bCs/>
          <w:color w:val="3A3243"/>
          <w:sz w:val="24"/>
          <w:szCs w:val="24"/>
        </w:rPr>
      </w:pPr>
      <w:r w:rsidRP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года проводилась профилактическая работа по соблюдению </w:t>
      </w:r>
      <w:r w:rsidR="00392693" w:rsidRPr="00392693">
        <w:rPr>
          <w:rFonts w:ascii="Times New Roman" w:hAnsi="Times New Roman" w:cs="Times New Roman"/>
          <w:bCs/>
          <w:color w:val="3A3243"/>
          <w:sz w:val="24"/>
          <w:szCs w:val="24"/>
        </w:rPr>
        <w:t>Закона Свердловской области  от 16 июля 2009 года №73-0З</w:t>
      </w:r>
      <w:r w:rsidR="00392693">
        <w:rPr>
          <w:rFonts w:ascii="Times New Roman" w:hAnsi="Times New Roman" w:cs="Times New Roman"/>
          <w:bCs/>
          <w:color w:val="3A3243"/>
          <w:sz w:val="24"/>
          <w:szCs w:val="24"/>
        </w:rPr>
        <w:t>.</w:t>
      </w:r>
      <w:r w:rsidR="00392693" w:rsidRPr="00392693">
        <w:rPr>
          <w:rFonts w:ascii="Times New Roman" w:hAnsi="Times New Roman" w:cs="Times New Roman"/>
          <w:b/>
          <w:bCs/>
          <w:color w:val="3A3243"/>
          <w:sz w:val="24"/>
          <w:szCs w:val="24"/>
        </w:rPr>
        <w:t xml:space="preserve"> </w:t>
      </w:r>
      <w:r w:rsidRP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истекший период не </w:t>
      </w:r>
      <w:proofErr w:type="gramStart"/>
      <w:r w:rsidRP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</w:t>
      </w:r>
      <w:proofErr w:type="gramEnd"/>
      <w:r w:rsidRP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P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>, нарушившие данный Закон.</w:t>
      </w:r>
    </w:p>
    <w:p w:rsidR="00AF2E20" w:rsidRPr="00490F0B" w:rsidRDefault="00AF2E20" w:rsidP="0039269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Велась работа по пропаганде здорового образа жизни. Формы работы разнообразны: тематические часы, «круглые стол</w:t>
      </w:r>
      <w:r w:rsidR="0039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ы», конкурсы рисунков буклетов. </w:t>
      </w:r>
    </w:p>
    <w:p w:rsidR="00AF2E20" w:rsidRPr="00490F0B" w:rsidRDefault="00AF2E20" w:rsidP="007D262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важную роль в пропаганде здорового образа жизни играл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организованы и проведены соревнования по баске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тболу, волейболу, мини-футболу 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старших классов, «Веселые старты» для 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начальных классов».</w:t>
      </w:r>
    </w:p>
    <w:p w:rsidR="00AF2E20" w:rsidRPr="00490F0B" w:rsidRDefault="00AF2E20" w:rsidP="007D262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подготовку и проведение 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школьных мероприятий вовлекались </w:t>
      </w:r>
      <w:r w:rsidR="007D262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обучающиеся,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требующие особого внимания.</w:t>
      </w:r>
      <w:proofErr w:type="gramEnd"/>
    </w:p>
    <w:p w:rsidR="00AF2E20" w:rsidRPr="00490F0B" w:rsidRDefault="00AF2E20" w:rsidP="00195D5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запланированы классными руководителями и проведены классные часы по вопросам правового воспитания, изучения Устава школы, законов России по административной и уголовной ответственности несовершеннолетних за совершение правонарушений и преступлений «Уроки для детей и их родителей», часы общения « Знаешь ли ты закон».</w:t>
      </w:r>
    </w:p>
    <w:p w:rsidR="00AF2E20" w:rsidRPr="00490F0B" w:rsidRDefault="00AF2E20" w:rsidP="00195D5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Проанализировав деятельн</w:t>
      </w:r>
      <w:r w:rsidR="00DB77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Совета профилактики за 2019-2020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можно сделать следующие </w:t>
      </w:r>
      <w:r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Совета профилактики велась в соответствие с планом работы и носила системный характер;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-работа с родителями была эффективной и была направлена на реализацию воспитательных вопросов школы;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-работа по пропаганде здорового образа жизни велась, вовлечению учащихся во внеурочную занятость велась на </w:t>
      </w:r>
      <w:r w:rsidR="002107A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должном</w:t>
      </w: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уровне.</w:t>
      </w:r>
    </w:p>
    <w:p w:rsidR="00AF2E20" w:rsidRPr="00490F0B" w:rsidRDefault="002107AA" w:rsidP="00195D5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на 2020-2021 </w:t>
      </w:r>
      <w:r w:rsidR="00AF2E20" w:rsidRPr="00490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год: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-активизировать работу с учащимися и семьями, состоящими на профилактических учетах;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продолжить правовую работу с учащимися и их родителями и более активно вовлекать родителей в воспитательный процесс;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-продолжить работу по профилактике суицидального поведения, пропаганде ЗОЖ, как среди учащихся, так и среди их родителей.</w:t>
      </w:r>
    </w:p>
    <w:p w:rsidR="00AF2E20" w:rsidRPr="00490F0B" w:rsidRDefault="00AF2E20" w:rsidP="00490F0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F0B">
        <w:rPr>
          <w:rFonts w:ascii="Times New Roman" w:eastAsia="Times New Roman" w:hAnsi="Times New Roman" w:cs="Times New Roman"/>
          <w:color w:val="000000"/>
          <w:sz w:val="24"/>
          <w:szCs w:val="24"/>
        </w:rPr>
        <w:t>-активизировать работу с родителями по вопросу воспитания детей в семье, жестокого обращения с детьми;</w:t>
      </w:r>
    </w:p>
    <w:sectPr w:rsidR="00AF2E20" w:rsidRPr="00490F0B" w:rsidSect="00AF32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581" w:rsidRDefault="00AC1581" w:rsidP="00AC1581">
      <w:pPr>
        <w:spacing w:after="0" w:line="240" w:lineRule="auto"/>
      </w:pPr>
      <w:r>
        <w:separator/>
      </w:r>
    </w:p>
  </w:endnote>
  <w:endnote w:type="continuationSeparator" w:id="1">
    <w:p w:rsidR="00AC1581" w:rsidRDefault="00AC1581" w:rsidP="00AC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81" w:rsidRDefault="00AC158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81" w:rsidRDefault="00AC158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81" w:rsidRDefault="00AC158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581" w:rsidRDefault="00AC1581" w:rsidP="00AC1581">
      <w:pPr>
        <w:spacing w:after="0" w:line="240" w:lineRule="auto"/>
      </w:pPr>
      <w:r>
        <w:separator/>
      </w:r>
    </w:p>
  </w:footnote>
  <w:footnote w:type="continuationSeparator" w:id="1">
    <w:p w:rsidR="00AC1581" w:rsidRDefault="00AC1581" w:rsidP="00AC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81" w:rsidRDefault="00AC158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81" w:rsidRPr="00EC5171" w:rsidRDefault="00AC1581" w:rsidP="00AC1581">
    <w:pPr>
      <w:pStyle w:val="aa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AC1581" w:rsidRPr="00EC5171" w:rsidRDefault="00AC1581" w:rsidP="00AC1581">
    <w:pPr>
      <w:pStyle w:val="aa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AC1581" w:rsidRPr="00EC5171" w:rsidRDefault="00AC1581" w:rsidP="00AC1581">
    <w:pPr>
      <w:pStyle w:val="aa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AC1581" w:rsidRPr="00EC5171" w:rsidRDefault="00AC1581" w:rsidP="00AC1581">
    <w:pPr>
      <w:pStyle w:val="aa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AC1581" w:rsidRPr="00AC1581" w:rsidRDefault="00AC1581" w:rsidP="00AC1581">
    <w:pPr>
      <w:pStyle w:val="aa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AC1581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AC1581" w:rsidRPr="00AC1581" w:rsidRDefault="00AC1581">
    <w:pPr>
      <w:pStyle w:val="aa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81" w:rsidRDefault="00AC158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262"/>
    <w:multiLevelType w:val="hybridMultilevel"/>
    <w:tmpl w:val="26EC8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2715E"/>
    <w:multiLevelType w:val="multilevel"/>
    <w:tmpl w:val="F6304B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5475438B"/>
    <w:multiLevelType w:val="multilevel"/>
    <w:tmpl w:val="B94E83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D37526D"/>
    <w:multiLevelType w:val="hybridMultilevel"/>
    <w:tmpl w:val="830AB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2E20"/>
    <w:rsid w:val="00133C26"/>
    <w:rsid w:val="0016115F"/>
    <w:rsid w:val="001758AA"/>
    <w:rsid w:val="00195D53"/>
    <w:rsid w:val="001F3A68"/>
    <w:rsid w:val="002107AA"/>
    <w:rsid w:val="00256F96"/>
    <w:rsid w:val="002A1390"/>
    <w:rsid w:val="00392693"/>
    <w:rsid w:val="003A7FB8"/>
    <w:rsid w:val="00490F0B"/>
    <w:rsid w:val="00502A6F"/>
    <w:rsid w:val="005F7909"/>
    <w:rsid w:val="006C0519"/>
    <w:rsid w:val="006C5F9C"/>
    <w:rsid w:val="007D2623"/>
    <w:rsid w:val="008E2E90"/>
    <w:rsid w:val="009B119A"/>
    <w:rsid w:val="009E253D"/>
    <w:rsid w:val="00A25FF5"/>
    <w:rsid w:val="00AC1581"/>
    <w:rsid w:val="00AF2E20"/>
    <w:rsid w:val="00AF3250"/>
    <w:rsid w:val="00AF5040"/>
    <w:rsid w:val="00CD1164"/>
    <w:rsid w:val="00D70BFD"/>
    <w:rsid w:val="00D718B0"/>
    <w:rsid w:val="00D817AF"/>
    <w:rsid w:val="00DB7720"/>
    <w:rsid w:val="00E12DF0"/>
    <w:rsid w:val="00E25189"/>
    <w:rsid w:val="00EA14E0"/>
    <w:rsid w:val="00EB172A"/>
    <w:rsid w:val="00EB32E6"/>
    <w:rsid w:val="00F4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17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758AA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3A7FB8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table" w:styleId="a7">
    <w:name w:val="Table Grid"/>
    <w:basedOn w:val="a1"/>
    <w:uiPriority w:val="59"/>
    <w:rsid w:val="00490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F0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C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1581"/>
  </w:style>
  <w:style w:type="paragraph" w:styleId="ac">
    <w:name w:val="footer"/>
    <w:basedOn w:val="a"/>
    <w:link w:val="ad"/>
    <w:uiPriority w:val="99"/>
    <w:semiHidden/>
    <w:unhideWhenUsed/>
    <w:rsid w:val="00AC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C1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Заняты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cat>
            <c:strRef>
              <c:f>Лист1!$A$2:$A$7</c:f>
              <c:strCache>
                <c:ptCount val="5"/>
                <c:pt idx="0">
                  <c:v>ВШУ (12ч.)</c:v>
                </c:pt>
                <c:pt idx="1">
                  <c:v>ОДН (4ч.)</c:v>
                </c:pt>
                <c:pt idx="2">
                  <c:v>ТКДН (1ч.)</c:v>
                </c:pt>
                <c:pt idx="3">
                  <c:v>СОП (1ч.)</c:v>
                </c:pt>
                <c:pt idx="4">
                  <c:v>КЦСОН (1ч.)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0.92</c:v>
                </c:pt>
                <c:pt idx="1">
                  <c:v>0.750000000000001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заняты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ВШУ (12ч.)</c:v>
                </c:pt>
                <c:pt idx="1">
                  <c:v>ОДН (4ч.)</c:v>
                </c:pt>
                <c:pt idx="2">
                  <c:v>ТКДН (1ч.)</c:v>
                </c:pt>
                <c:pt idx="3">
                  <c:v>СОП (1ч.)</c:v>
                </c:pt>
                <c:pt idx="4">
                  <c:v>КЦСОН (1ч.)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8.0000000000000099E-2</c:v>
                </c:pt>
                <c:pt idx="1">
                  <c:v>0.25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5"/>
                <c:pt idx="0">
                  <c:v>ВШУ (12ч.)</c:v>
                </c:pt>
                <c:pt idx="1">
                  <c:v>ОДН (4ч.)</c:v>
                </c:pt>
                <c:pt idx="2">
                  <c:v>ТКДН (1ч.)</c:v>
                </c:pt>
                <c:pt idx="3">
                  <c:v>СОП (1ч.)</c:v>
                </c:pt>
                <c:pt idx="4">
                  <c:v>КЦСОН (1ч.)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65859584"/>
        <c:axId val="77306112"/>
      </c:barChart>
      <c:catAx>
        <c:axId val="65859584"/>
        <c:scaling>
          <c:orientation val="minMax"/>
        </c:scaling>
        <c:axPos val="b"/>
        <c:tickLblPos val="nextTo"/>
        <c:crossAx val="77306112"/>
        <c:crosses val="autoZero"/>
        <c:auto val="1"/>
        <c:lblAlgn val="ctr"/>
        <c:lblOffset val="100"/>
      </c:catAx>
      <c:valAx>
        <c:axId val="77306112"/>
        <c:scaling>
          <c:orientation val="minMax"/>
        </c:scaling>
        <c:axPos val="l"/>
        <c:majorGridlines/>
        <c:numFmt formatCode="0%" sourceLinked="1"/>
        <c:tickLblPos val="nextTo"/>
        <c:crossAx val="65859584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Заняты</c:v>
                </c:pt>
              </c:strCache>
            </c:strRef>
          </c:tx>
          <c:spPr>
            <a:solidFill>
              <a:sysClr val="window" lastClr="FFFFFF"/>
            </a:solidFill>
            <a:ln>
              <a:solidFill>
                <a:sysClr val="windowText" lastClr="000000"/>
              </a:solidFill>
            </a:ln>
          </c:spPr>
          <c:cat>
            <c:strRef>
              <c:f>Лист1!$A$2:$A$5</c:f>
              <c:strCache>
                <c:ptCount val="4"/>
                <c:pt idx="0">
                  <c:v>Опекаемые (4 ч.)</c:v>
                </c:pt>
                <c:pt idx="1">
                  <c:v>Ивалиды (10 ч.)</c:v>
                </c:pt>
                <c:pt idx="2">
                  <c:v>Многодетные (92ч.)</c:v>
                </c:pt>
                <c:pt idx="3">
                  <c:v>Малообеспеченные (20ч.)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0.9</c:v>
                </c:pt>
                <c:pt idx="2">
                  <c:v>0.87000000000000088</c:v>
                </c:pt>
                <c:pt idx="3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заняты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Опекаемые (4 ч.)</c:v>
                </c:pt>
                <c:pt idx="1">
                  <c:v>Ивалиды (10 ч.)</c:v>
                </c:pt>
                <c:pt idx="2">
                  <c:v>Многодетные (92ч.)</c:v>
                </c:pt>
                <c:pt idx="3">
                  <c:v>Малообеспеченные (20ч.)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0.1</c:v>
                </c:pt>
                <c:pt idx="2">
                  <c:v>0.13</c:v>
                </c:pt>
                <c:pt idx="3">
                  <c:v>0.30000000000000032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Опекаемые (4 ч.)</c:v>
                </c:pt>
                <c:pt idx="1">
                  <c:v>Ивалиды (10 ч.)</c:v>
                </c:pt>
                <c:pt idx="2">
                  <c:v>Многодетные (92ч.)</c:v>
                </c:pt>
                <c:pt idx="3">
                  <c:v>Малообеспеченные (20ч.)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02479360"/>
        <c:axId val="102480896"/>
      </c:barChart>
      <c:catAx>
        <c:axId val="1024793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2480896"/>
        <c:crosses val="autoZero"/>
        <c:auto val="1"/>
        <c:lblAlgn val="ctr"/>
        <c:lblOffset val="100"/>
      </c:catAx>
      <c:valAx>
        <c:axId val="102480896"/>
        <c:scaling>
          <c:orientation val="minMax"/>
        </c:scaling>
        <c:axPos val="l"/>
        <c:majorGridlines/>
        <c:numFmt formatCode="0%" sourceLinked="1"/>
        <c:tickLblPos val="nextTo"/>
        <c:crossAx val="102479360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9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2020-05-07T10:59:00Z</dcterms:created>
  <dcterms:modified xsi:type="dcterms:W3CDTF">2020-09-19T13:09:00Z</dcterms:modified>
</cp:coreProperties>
</file>